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EA5" w:rsidRPr="00665EA5" w:rsidRDefault="00665EA5" w:rsidP="00665E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877050" cy="781050"/>
            <wp:effectExtent l="19050" t="0" r="0" b="0"/>
            <wp:docPr id="1" name="Рисунок 1" descr="d:\moldlex\DataLex\Legi_Rom\HG\A14\gguv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DataLex\Legi_Rom\HG\A14\gguvern.gif"/>
                    <pic:cNvPicPr>
                      <a:picLocks noChangeAspect="1" noChangeArrowheads="1"/>
                    </pic:cNvPicPr>
                  </pic:nvPicPr>
                  <pic:blipFill>
                    <a:blip r:embed="rId4" cstate="print"/>
                    <a:srcRect/>
                    <a:stretch>
                      <a:fillRect/>
                    </a:stretch>
                  </pic:blipFill>
                  <pic:spPr bwMode="auto">
                    <a:xfrm>
                      <a:off x="0" y="0"/>
                      <a:ext cx="6877050" cy="781050"/>
                    </a:xfrm>
                    <a:prstGeom prst="rect">
                      <a:avLst/>
                    </a:prstGeom>
                    <a:noFill/>
                    <a:ln w="9525">
                      <a:noFill/>
                      <a:miter lim="800000"/>
                      <a:headEnd/>
                      <a:tailEnd/>
                    </a:ln>
                  </pic:spPr>
                </pic:pic>
              </a:graphicData>
            </a:graphic>
          </wp:inline>
        </w:drawing>
      </w:r>
    </w:p>
    <w:p w:rsidR="00665EA5" w:rsidRPr="00665EA5" w:rsidRDefault="00665EA5" w:rsidP="00665EA5">
      <w:pPr>
        <w:spacing w:after="0" w:line="240" w:lineRule="auto"/>
        <w:jc w:val="center"/>
        <w:rPr>
          <w:rFonts w:ascii="Times New Roman" w:eastAsia="Times New Roman" w:hAnsi="Times New Roman" w:cs="Times New Roman"/>
          <w:b/>
          <w:bCs/>
          <w:sz w:val="24"/>
          <w:szCs w:val="24"/>
          <w:lang w:val="en-US" w:eastAsia="ru-RU"/>
        </w:rPr>
      </w:pPr>
      <w:r w:rsidRPr="00665EA5">
        <w:rPr>
          <w:rFonts w:ascii="Times New Roman" w:eastAsia="Times New Roman" w:hAnsi="Times New Roman" w:cs="Times New Roman"/>
          <w:b/>
          <w:bCs/>
          <w:sz w:val="24"/>
          <w:szCs w:val="24"/>
          <w:lang w:val="en-US" w:eastAsia="ru-RU"/>
        </w:rPr>
        <w:t>H O T Ă R Î R E</w:t>
      </w:r>
    </w:p>
    <w:p w:rsidR="00665EA5" w:rsidRPr="00665EA5" w:rsidRDefault="00665EA5" w:rsidP="00665EA5">
      <w:pPr>
        <w:spacing w:after="0" w:line="240" w:lineRule="auto"/>
        <w:jc w:val="center"/>
        <w:rPr>
          <w:rFonts w:ascii="Times New Roman" w:eastAsia="Times New Roman" w:hAnsi="Times New Roman" w:cs="Times New Roman"/>
          <w:b/>
          <w:bCs/>
          <w:sz w:val="24"/>
          <w:szCs w:val="24"/>
          <w:lang w:val="en-US" w:eastAsia="ru-RU"/>
        </w:rPr>
      </w:pPr>
      <w:r w:rsidRPr="00665EA5">
        <w:rPr>
          <w:rFonts w:ascii="Times New Roman" w:eastAsia="Times New Roman" w:hAnsi="Times New Roman" w:cs="Times New Roman"/>
          <w:b/>
          <w:bCs/>
          <w:sz w:val="24"/>
          <w:szCs w:val="24"/>
          <w:lang w:val="en-US" w:eastAsia="ru-RU"/>
        </w:rPr>
        <w:t xml:space="preserve">privind planurile de admitere în învăţămîntul secundar profesional, mediu de </w:t>
      </w:r>
    </w:p>
    <w:p w:rsidR="00665EA5" w:rsidRPr="00665EA5" w:rsidRDefault="00665EA5" w:rsidP="00665EA5">
      <w:pPr>
        <w:spacing w:after="0" w:line="240" w:lineRule="auto"/>
        <w:jc w:val="center"/>
        <w:rPr>
          <w:rFonts w:ascii="Times New Roman" w:eastAsia="Times New Roman" w:hAnsi="Times New Roman" w:cs="Times New Roman"/>
          <w:b/>
          <w:bCs/>
          <w:sz w:val="24"/>
          <w:szCs w:val="24"/>
          <w:lang w:val="en-US" w:eastAsia="ru-RU"/>
        </w:rPr>
      </w:pPr>
      <w:r w:rsidRPr="00665EA5">
        <w:rPr>
          <w:rFonts w:ascii="Times New Roman" w:eastAsia="Times New Roman" w:hAnsi="Times New Roman" w:cs="Times New Roman"/>
          <w:b/>
          <w:bCs/>
          <w:sz w:val="24"/>
          <w:szCs w:val="24"/>
          <w:lang w:val="en-US" w:eastAsia="ru-RU"/>
        </w:rPr>
        <w:t xml:space="preserve">specialitate şi superior pentru anul de studii 2014, precum şi completarea </w:t>
      </w:r>
    </w:p>
    <w:p w:rsidR="00665EA5" w:rsidRPr="00665EA5" w:rsidRDefault="00665EA5" w:rsidP="00665EA5">
      <w:pPr>
        <w:spacing w:after="0" w:line="240" w:lineRule="auto"/>
        <w:jc w:val="center"/>
        <w:rPr>
          <w:rFonts w:ascii="Times New Roman" w:eastAsia="Times New Roman" w:hAnsi="Times New Roman" w:cs="Times New Roman"/>
          <w:b/>
          <w:bCs/>
          <w:sz w:val="24"/>
          <w:szCs w:val="24"/>
          <w:lang w:val="en-US" w:eastAsia="ru-RU"/>
        </w:rPr>
      </w:pPr>
      <w:r w:rsidRPr="00665EA5">
        <w:rPr>
          <w:rFonts w:ascii="Times New Roman" w:eastAsia="Times New Roman" w:hAnsi="Times New Roman" w:cs="Times New Roman"/>
          <w:b/>
          <w:bCs/>
          <w:sz w:val="24"/>
          <w:szCs w:val="24"/>
          <w:lang w:val="en-US" w:eastAsia="ru-RU"/>
        </w:rPr>
        <w:t>Nomenclatorului meseriilor (profesiilor) pentru instruirea şi pregătirea</w:t>
      </w:r>
    </w:p>
    <w:p w:rsidR="00665EA5" w:rsidRPr="00665EA5" w:rsidRDefault="00665EA5" w:rsidP="00665EA5">
      <w:pPr>
        <w:spacing w:after="0" w:line="240" w:lineRule="auto"/>
        <w:jc w:val="center"/>
        <w:rPr>
          <w:rFonts w:ascii="Times New Roman" w:eastAsia="Times New Roman" w:hAnsi="Times New Roman" w:cs="Times New Roman"/>
          <w:b/>
          <w:bCs/>
          <w:sz w:val="24"/>
          <w:szCs w:val="24"/>
          <w:lang w:val="en-US" w:eastAsia="ru-RU"/>
        </w:rPr>
      </w:pPr>
      <w:r w:rsidRPr="00665EA5">
        <w:rPr>
          <w:rFonts w:ascii="Times New Roman" w:eastAsia="Times New Roman" w:hAnsi="Times New Roman" w:cs="Times New Roman"/>
          <w:b/>
          <w:bCs/>
          <w:sz w:val="24"/>
          <w:szCs w:val="24"/>
          <w:lang w:val="en-US" w:eastAsia="ru-RU"/>
        </w:rPr>
        <w:t>cadrelor în învăţămîntul secundar profesional</w:t>
      </w:r>
    </w:p>
    <w:p w:rsidR="00665EA5" w:rsidRPr="00665EA5" w:rsidRDefault="00665EA5" w:rsidP="00665EA5">
      <w:pPr>
        <w:spacing w:after="0" w:line="240" w:lineRule="auto"/>
        <w:jc w:val="center"/>
        <w:rPr>
          <w:rFonts w:ascii="Times New Roman" w:eastAsia="Times New Roman" w:hAnsi="Times New Roman" w:cs="Times New Roman"/>
          <w:b/>
          <w:bCs/>
          <w:sz w:val="24"/>
          <w:szCs w:val="24"/>
          <w:lang w:val="en-US" w:eastAsia="ru-RU"/>
        </w:rPr>
      </w:pPr>
      <w:r w:rsidRPr="00665EA5">
        <w:rPr>
          <w:rFonts w:ascii="Times New Roman" w:eastAsia="Times New Roman" w:hAnsi="Times New Roman" w:cs="Times New Roman"/>
          <w:b/>
          <w:bCs/>
          <w:sz w:val="24"/>
          <w:szCs w:val="24"/>
          <w:lang w:val="en-US" w:eastAsia="ru-RU"/>
        </w:rPr>
        <w:t> </w:t>
      </w:r>
    </w:p>
    <w:p w:rsidR="00665EA5" w:rsidRPr="00665EA5" w:rsidRDefault="00665EA5" w:rsidP="00665EA5">
      <w:pPr>
        <w:spacing w:after="0" w:line="240" w:lineRule="auto"/>
        <w:jc w:val="center"/>
        <w:rPr>
          <w:rFonts w:ascii="Times New Roman" w:eastAsia="Times New Roman" w:hAnsi="Times New Roman" w:cs="Times New Roman"/>
          <w:sz w:val="24"/>
          <w:szCs w:val="24"/>
          <w:lang w:val="en-US" w:eastAsia="ru-RU"/>
        </w:rPr>
      </w:pPr>
      <w:r w:rsidRPr="00665EA5">
        <w:rPr>
          <w:rFonts w:ascii="Times New Roman" w:eastAsia="Times New Roman" w:hAnsi="Times New Roman" w:cs="Times New Roman"/>
          <w:b/>
          <w:bCs/>
          <w:sz w:val="24"/>
          <w:szCs w:val="24"/>
          <w:lang w:val="en-US" w:eastAsia="ru-RU"/>
        </w:rPr>
        <w:t>nr. 477  din  20.06.2014</w:t>
      </w:r>
    </w:p>
    <w:p w:rsidR="00665EA5" w:rsidRPr="00665EA5" w:rsidRDefault="00665EA5" w:rsidP="00665EA5">
      <w:pPr>
        <w:spacing w:after="0" w:line="240" w:lineRule="auto"/>
        <w:jc w:val="center"/>
        <w:rPr>
          <w:rFonts w:ascii="Times New Roman" w:eastAsia="Times New Roman" w:hAnsi="Times New Roman" w:cs="Times New Roman"/>
          <w:sz w:val="24"/>
          <w:szCs w:val="24"/>
          <w:lang w:val="en-US" w:eastAsia="ru-RU"/>
        </w:rPr>
      </w:pPr>
      <w:r w:rsidRPr="00665EA5">
        <w:rPr>
          <w:rFonts w:ascii="Times New Roman" w:eastAsia="Times New Roman" w:hAnsi="Times New Roman" w:cs="Times New Roman"/>
          <w:sz w:val="24"/>
          <w:szCs w:val="24"/>
          <w:lang w:val="en-US" w:eastAsia="ru-RU"/>
        </w:rPr>
        <w:t> </w:t>
      </w:r>
    </w:p>
    <w:p w:rsidR="00665EA5" w:rsidRPr="00665EA5" w:rsidRDefault="00665EA5" w:rsidP="00665EA5">
      <w:pPr>
        <w:spacing w:after="0" w:line="240" w:lineRule="auto"/>
        <w:jc w:val="center"/>
        <w:rPr>
          <w:rFonts w:ascii="Times New Roman" w:eastAsia="Times New Roman" w:hAnsi="Times New Roman" w:cs="Times New Roman"/>
          <w:i/>
          <w:iCs/>
          <w:color w:val="663300"/>
          <w:sz w:val="20"/>
          <w:szCs w:val="20"/>
          <w:lang w:eastAsia="ru-RU"/>
        </w:rPr>
      </w:pPr>
      <w:r w:rsidRPr="00665EA5">
        <w:rPr>
          <w:rFonts w:ascii="Times New Roman" w:eastAsia="Times New Roman" w:hAnsi="Times New Roman" w:cs="Times New Roman"/>
          <w:i/>
          <w:iCs/>
          <w:color w:val="663300"/>
          <w:sz w:val="20"/>
          <w:szCs w:val="20"/>
          <w:lang w:eastAsia="ru-RU"/>
        </w:rPr>
        <w:t>Monitorul Oficial nr.167-168/519 din 24.06.2014</w:t>
      </w:r>
    </w:p>
    <w:p w:rsidR="00665EA5" w:rsidRPr="00665EA5" w:rsidRDefault="00665EA5" w:rsidP="00665EA5">
      <w:pPr>
        <w:spacing w:after="0" w:line="240" w:lineRule="auto"/>
        <w:jc w:val="center"/>
        <w:rPr>
          <w:rFonts w:ascii="Times New Roman" w:eastAsia="Times New Roman" w:hAnsi="Times New Roman" w:cs="Times New Roman"/>
          <w:sz w:val="24"/>
          <w:szCs w:val="24"/>
          <w:lang w:eastAsia="ru-RU"/>
        </w:rPr>
      </w:pPr>
      <w:r w:rsidRPr="00665EA5">
        <w:rPr>
          <w:rFonts w:ascii="Times New Roman" w:eastAsia="Times New Roman" w:hAnsi="Times New Roman" w:cs="Times New Roman"/>
          <w:sz w:val="24"/>
          <w:szCs w:val="24"/>
          <w:lang w:eastAsia="ru-RU"/>
        </w:rPr>
        <w:t> </w:t>
      </w:r>
    </w:p>
    <w:p w:rsidR="00665EA5" w:rsidRPr="00665EA5" w:rsidRDefault="00665EA5" w:rsidP="00665EA5">
      <w:pPr>
        <w:spacing w:after="0" w:line="240" w:lineRule="auto"/>
        <w:jc w:val="center"/>
        <w:rPr>
          <w:rFonts w:ascii="Times New Roman" w:eastAsia="Times New Roman" w:hAnsi="Times New Roman" w:cs="Times New Roman"/>
          <w:sz w:val="24"/>
          <w:szCs w:val="24"/>
          <w:lang w:eastAsia="ru-RU"/>
        </w:rPr>
      </w:pPr>
      <w:r w:rsidRPr="00665EA5">
        <w:rPr>
          <w:rFonts w:ascii="Times New Roman" w:eastAsia="Times New Roman" w:hAnsi="Times New Roman" w:cs="Times New Roman"/>
          <w:sz w:val="24"/>
          <w:szCs w:val="24"/>
          <w:lang w:eastAsia="ru-RU"/>
        </w:rPr>
        <w:t>* * *</w:t>
      </w:r>
    </w:p>
    <w:p w:rsidR="00665EA5" w:rsidRPr="00665EA5" w:rsidRDefault="00665EA5" w:rsidP="00665EA5">
      <w:pPr>
        <w:spacing w:after="0" w:line="240" w:lineRule="auto"/>
        <w:ind w:firstLine="567"/>
        <w:jc w:val="both"/>
        <w:rPr>
          <w:rFonts w:ascii="Times New Roman" w:eastAsia="Times New Roman" w:hAnsi="Times New Roman" w:cs="Times New Roman"/>
          <w:sz w:val="24"/>
          <w:szCs w:val="24"/>
          <w:lang w:eastAsia="ru-RU"/>
        </w:rPr>
      </w:pPr>
      <w:r w:rsidRPr="00665EA5">
        <w:rPr>
          <w:rFonts w:ascii="Times New Roman" w:eastAsia="Times New Roman" w:hAnsi="Times New Roman" w:cs="Times New Roman"/>
          <w:sz w:val="24"/>
          <w:szCs w:val="24"/>
          <w:lang w:eastAsia="ru-RU"/>
        </w:rPr>
        <w:t>În baza art.40 alin.(1</w:t>
      </w:r>
      <w:r w:rsidRPr="00665EA5">
        <w:rPr>
          <w:rFonts w:ascii="Times New Roman" w:eastAsia="Times New Roman" w:hAnsi="Times New Roman" w:cs="Times New Roman"/>
          <w:sz w:val="24"/>
          <w:szCs w:val="24"/>
          <w:vertAlign w:val="superscript"/>
          <w:lang w:eastAsia="ru-RU"/>
        </w:rPr>
        <w:t>1</w:t>
      </w:r>
      <w:r w:rsidRPr="00665EA5">
        <w:rPr>
          <w:rFonts w:ascii="Times New Roman" w:eastAsia="Times New Roman" w:hAnsi="Times New Roman" w:cs="Times New Roman"/>
          <w:sz w:val="24"/>
          <w:szCs w:val="24"/>
          <w:lang w:eastAsia="ru-RU"/>
        </w:rPr>
        <w:t xml:space="preserve">) din Legea învăţămîntului nr.547-XIII din 21 iulie 1995 (Monitorul Oficial al Republicii Moldova, 1995, nr.62-63, art.692), cu modificările şi completările ulterioare, Guvernul </w:t>
      </w:r>
    </w:p>
    <w:p w:rsidR="00665EA5" w:rsidRPr="00665EA5" w:rsidRDefault="00665EA5" w:rsidP="00665EA5">
      <w:pPr>
        <w:spacing w:after="0" w:line="240" w:lineRule="auto"/>
        <w:jc w:val="center"/>
        <w:rPr>
          <w:rFonts w:ascii="Times New Roman" w:eastAsia="Times New Roman" w:hAnsi="Times New Roman" w:cs="Times New Roman"/>
          <w:b/>
          <w:bCs/>
          <w:sz w:val="24"/>
          <w:szCs w:val="24"/>
          <w:lang w:eastAsia="ru-RU"/>
        </w:rPr>
      </w:pPr>
      <w:r w:rsidRPr="00665EA5">
        <w:rPr>
          <w:rFonts w:ascii="Times New Roman" w:eastAsia="Times New Roman" w:hAnsi="Times New Roman" w:cs="Times New Roman"/>
          <w:b/>
          <w:bCs/>
          <w:sz w:val="24"/>
          <w:szCs w:val="24"/>
          <w:lang w:eastAsia="ru-RU"/>
        </w:rPr>
        <w:t>HOTĂRĂŞTE:</w:t>
      </w:r>
    </w:p>
    <w:p w:rsidR="00665EA5" w:rsidRPr="00665EA5" w:rsidRDefault="00665EA5" w:rsidP="00665EA5">
      <w:pPr>
        <w:spacing w:after="0" w:line="240" w:lineRule="auto"/>
        <w:ind w:firstLine="567"/>
        <w:jc w:val="both"/>
        <w:rPr>
          <w:rFonts w:ascii="Times New Roman" w:eastAsia="Times New Roman" w:hAnsi="Times New Roman" w:cs="Times New Roman"/>
          <w:sz w:val="24"/>
          <w:szCs w:val="24"/>
          <w:lang w:eastAsia="ru-RU"/>
        </w:rPr>
      </w:pPr>
      <w:r w:rsidRPr="00665EA5">
        <w:rPr>
          <w:rFonts w:ascii="Times New Roman" w:eastAsia="Times New Roman" w:hAnsi="Times New Roman" w:cs="Times New Roman"/>
          <w:b/>
          <w:bCs/>
          <w:sz w:val="24"/>
          <w:szCs w:val="24"/>
          <w:lang w:eastAsia="ru-RU"/>
        </w:rPr>
        <w:t>1.</w:t>
      </w:r>
      <w:r w:rsidRPr="00665EA5">
        <w:rPr>
          <w:rFonts w:ascii="Times New Roman" w:eastAsia="Times New Roman" w:hAnsi="Times New Roman" w:cs="Times New Roman"/>
          <w:sz w:val="24"/>
          <w:szCs w:val="24"/>
          <w:lang w:eastAsia="ru-RU"/>
        </w:rPr>
        <w:t xml:space="preserve"> Se aprobă:</w:t>
      </w:r>
    </w:p>
    <w:p w:rsidR="00665EA5" w:rsidRPr="00665EA5" w:rsidRDefault="00665EA5" w:rsidP="00665EA5">
      <w:pPr>
        <w:spacing w:after="0" w:line="240" w:lineRule="auto"/>
        <w:ind w:firstLine="567"/>
        <w:jc w:val="both"/>
        <w:rPr>
          <w:rFonts w:ascii="Times New Roman" w:eastAsia="Times New Roman" w:hAnsi="Times New Roman" w:cs="Times New Roman"/>
          <w:sz w:val="24"/>
          <w:szCs w:val="24"/>
          <w:lang w:eastAsia="ru-RU"/>
        </w:rPr>
      </w:pPr>
      <w:r w:rsidRPr="00665EA5">
        <w:rPr>
          <w:rFonts w:ascii="Times New Roman" w:eastAsia="Times New Roman" w:hAnsi="Times New Roman" w:cs="Times New Roman"/>
          <w:sz w:val="24"/>
          <w:szCs w:val="24"/>
          <w:lang w:eastAsia="ru-RU"/>
        </w:rPr>
        <w:t>1) Planul de admitere în instituţiile de stat de învăţămînt secundar profesional pentru anul 2014, cu finanţare bugetară, conform anexei nr.1;</w:t>
      </w:r>
    </w:p>
    <w:p w:rsidR="00665EA5" w:rsidRPr="00665EA5" w:rsidRDefault="00665EA5" w:rsidP="00665EA5">
      <w:pPr>
        <w:spacing w:after="0" w:line="240" w:lineRule="auto"/>
        <w:ind w:firstLine="567"/>
        <w:jc w:val="both"/>
        <w:rPr>
          <w:rFonts w:ascii="Times New Roman" w:eastAsia="Times New Roman" w:hAnsi="Times New Roman" w:cs="Times New Roman"/>
          <w:sz w:val="24"/>
          <w:szCs w:val="24"/>
          <w:lang w:eastAsia="ru-RU"/>
        </w:rPr>
      </w:pPr>
      <w:r w:rsidRPr="00665EA5">
        <w:rPr>
          <w:rFonts w:ascii="Times New Roman" w:eastAsia="Times New Roman" w:hAnsi="Times New Roman" w:cs="Times New Roman"/>
          <w:sz w:val="24"/>
          <w:szCs w:val="24"/>
          <w:lang w:eastAsia="ru-RU"/>
        </w:rPr>
        <w:t>2) Planul de admitere în instituţiile de stat de învăţămînt mediu de specialitate pentru anul de studii 2014, cu finanţare bugetară, conform anexei nr.2;</w:t>
      </w:r>
    </w:p>
    <w:p w:rsidR="00665EA5" w:rsidRPr="00665EA5" w:rsidRDefault="00665EA5" w:rsidP="00665EA5">
      <w:pPr>
        <w:spacing w:after="0" w:line="240" w:lineRule="auto"/>
        <w:ind w:firstLine="567"/>
        <w:jc w:val="both"/>
        <w:rPr>
          <w:rFonts w:ascii="Times New Roman" w:eastAsia="Times New Roman" w:hAnsi="Times New Roman" w:cs="Times New Roman"/>
          <w:sz w:val="24"/>
          <w:szCs w:val="24"/>
          <w:lang w:eastAsia="ru-RU"/>
        </w:rPr>
      </w:pPr>
      <w:r w:rsidRPr="00665EA5">
        <w:rPr>
          <w:rFonts w:ascii="Times New Roman" w:eastAsia="Times New Roman" w:hAnsi="Times New Roman" w:cs="Times New Roman"/>
          <w:sz w:val="24"/>
          <w:szCs w:val="24"/>
          <w:lang w:eastAsia="ru-RU"/>
        </w:rPr>
        <w:t>3) Planul de admitere la studii superioare de licenţă (ciclul I) şi în învăţămîntul superior medical şi farmaceutic în instituţiile de stat pentru anul de studii 2014, cu finanţare bugetară, conform anexei nr.3;</w:t>
      </w:r>
    </w:p>
    <w:p w:rsidR="00665EA5" w:rsidRPr="00665EA5" w:rsidRDefault="00665EA5" w:rsidP="00665EA5">
      <w:pPr>
        <w:spacing w:after="0" w:line="240" w:lineRule="auto"/>
        <w:ind w:firstLine="567"/>
        <w:jc w:val="both"/>
        <w:rPr>
          <w:rFonts w:ascii="Times New Roman" w:eastAsia="Times New Roman" w:hAnsi="Times New Roman" w:cs="Times New Roman"/>
          <w:sz w:val="24"/>
          <w:szCs w:val="24"/>
          <w:lang w:eastAsia="ru-RU"/>
        </w:rPr>
      </w:pPr>
      <w:r w:rsidRPr="00665EA5">
        <w:rPr>
          <w:rFonts w:ascii="Times New Roman" w:eastAsia="Times New Roman" w:hAnsi="Times New Roman" w:cs="Times New Roman"/>
          <w:sz w:val="24"/>
          <w:szCs w:val="24"/>
          <w:lang w:eastAsia="ru-RU"/>
        </w:rPr>
        <w:t>4) Planul de admitere la studii superioare de masterat (ciclul II) în instituţiile de stat pentru anul de studii 2014-2015, cu finanţare bugetară, conform anexei nr.4;</w:t>
      </w:r>
    </w:p>
    <w:p w:rsidR="00665EA5" w:rsidRPr="00665EA5" w:rsidRDefault="00665EA5" w:rsidP="00665EA5">
      <w:pPr>
        <w:spacing w:after="0" w:line="240" w:lineRule="auto"/>
        <w:ind w:firstLine="567"/>
        <w:jc w:val="both"/>
        <w:rPr>
          <w:rFonts w:ascii="Times New Roman" w:eastAsia="Times New Roman" w:hAnsi="Times New Roman" w:cs="Times New Roman"/>
          <w:sz w:val="24"/>
          <w:szCs w:val="24"/>
          <w:lang w:eastAsia="ru-RU"/>
        </w:rPr>
      </w:pPr>
      <w:r w:rsidRPr="00665EA5">
        <w:rPr>
          <w:rFonts w:ascii="Times New Roman" w:eastAsia="Times New Roman" w:hAnsi="Times New Roman" w:cs="Times New Roman"/>
          <w:sz w:val="24"/>
          <w:szCs w:val="24"/>
          <w:lang w:eastAsia="ru-RU"/>
        </w:rPr>
        <w:t>5) Planul de admitere în instituţiile de învăţămînt secundar profesional, mediu de specialitate şi superior pentru anul de studii 2014-2015, pe bază de contract, conform anexei nr.5;</w:t>
      </w:r>
    </w:p>
    <w:p w:rsidR="00665EA5" w:rsidRPr="00665EA5" w:rsidRDefault="00665EA5" w:rsidP="00665EA5">
      <w:pPr>
        <w:spacing w:after="0" w:line="240" w:lineRule="auto"/>
        <w:ind w:firstLine="567"/>
        <w:jc w:val="both"/>
        <w:rPr>
          <w:rFonts w:ascii="Times New Roman" w:eastAsia="Times New Roman" w:hAnsi="Times New Roman" w:cs="Times New Roman"/>
          <w:sz w:val="24"/>
          <w:szCs w:val="24"/>
          <w:lang w:eastAsia="ru-RU"/>
        </w:rPr>
      </w:pPr>
      <w:r w:rsidRPr="00665EA5">
        <w:rPr>
          <w:rFonts w:ascii="Times New Roman" w:eastAsia="Times New Roman" w:hAnsi="Times New Roman" w:cs="Times New Roman"/>
          <w:sz w:val="24"/>
          <w:szCs w:val="24"/>
          <w:lang w:eastAsia="ru-RU"/>
        </w:rPr>
        <w:t xml:space="preserve">6) Planul de admitere a cetăţenilor străini la studii superioare de licenţă (ciclul I) şi la studii superioare de masterat (ciclul II) în instituţiile de învăţămînt de stat pentru anul de studii 2014, cu finanţare bugetară, conform anexei nr.6; </w:t>
      </w:r>
    </w:p>
    <w:p w:rsidR="00665EA5" w:rsidRPr="00665EA5" w:rsidRDefault="00665EA5" w:rsidP="00665EA5">
      <w:pPr>
        <w:spacing w:after="0" w:line="240" w:lineRule="auto"/>
        <w:ind w:firstLine="567"/>
        <w:jc w:val="both"/>
        <w:rPr>
          <w:rFonts w:ascii="Times New Roman" w:eastAsia="Times New Roman" w:hAnsi="Times New Roman" w:cs="Times New Roman"/>
          <w:sz w:val="24"/>
          <w:szCs w:val="24"/>
          <w:lang w:eastAsia="ru-RU"/>
        </w:rPr>
      </w:pPr>
      <w:r w:rsidRPr="00665EA5">
        <w:rPr>
          <w:rFonts w:ascii="Times New Roman" w:eastAsia="Times New Roman" w:hAnsi="Times New Roman" w:cs="Times New Roman"/>
          <w:sz w:val="24"/>
          <w:szCs w:val="24"/>
          <w:lang w:eastAsia="ru-RU"/>
        </w:rPr>
        <w:t>7) Planul de admitere la studii postuniversitare de rezidenţiat şi secundariat clinic pentru anul de studii 2014-2015, conform anexei nr.7;</w:t>
      </w:r>
    </w:p>
    <w:p w:rsidR="00665EA5" w:rsidRPr="00665EA5" w:rsidRDefault="00665EA5" w:rsidP="00665EA5">
      <w:pPr>
        <w:spacing w:after="0" w:line="240" w:lineRule="auto"/>
        <w:ind w:firstLine="567"/>
        <w:jc w:val="both"/>
        <w:rPr>
          <w:rFonts w:ascii="Times New Roman" w:eastAsia="Times New Roman" w:hAnsi="Times New Roman" w:cs="Times New Roman"/>
          <w:sz w:val="24"/>
          <w:szCs w:val="24"/>
          <w:lang w:eastAsia="ru-RU"/>
        </w:rPr>
      </w:pPr>
      <w:r w:rsidRPr="00665EA5">
        <w:rPr>
          <w:rFonts w:ascii="Times New Roman" w:eastAsia="Times New Roman" w:hAnsi="Times New Roman" w:cs="Times New Roman"/>
          <w:sz w:val="24"/>
          <w:szCs w:val="24"/>
          <w:lang w:eastAsia="ru-RU"/>
        </w:rPr>
        <w:t xml:space="preserve">8) completările ce se operează în Nomenclatorul meseriilor (profesiilor) pentru instruirea şi pregătirea cadrelor în învăţămîntul secundar profesional, aprobat prin </w:t>
      </w:r>
      <w:hyperlink r:id="rId5" w:history="1">
        <w:r w:rsidRPr="00665EA5">
          <w:rPr>
            <w:rFonts w:ascii="Times New Roman" w:eastAsia="Times New Roman" w:hAnsi="Times New Roman" w:cs="Times New Roman"/>
            <w:color w:val="0000FF"/>
            <w:sz w:val="24"/>
            <w:szCs w:val="24"/>
            <w:u w:val="single"/>
            <w:lang w:eastAsia="ru-RU"/>
          </w:rPr>
          <w:t>Hotărîrea Guvernului nr.1421 din 18 decembrie 2006</w:t>
        </w:r>
      </w:hyperlink>
      <w:r w:rsidRPr="00665EA5">
        <w:rPr>
          <w:rFonts w:ascii="Times New Roman" w:eastAsia="Times New Roman" w:hAnsi="Times New Roman" w:cs="Times New Roman"/>
          <w:sz w:val="24"/>
          <w:szCs w:val="24"/>
          <w:lang w:eastAsia="ru-RU"/>
        </w:rPr>
        <w:t>, conform anexei nr.8.</w:t>
      </w:r>
    </w:p>
    <w:p w:rsidR="00665EA5" w:rsidRPr="00665EA5" w:rsidRDefault="00665EA5" w:rsidP="00665EA5">
      <w:pPr>
        <w:spacing w:after="0" w:line="240" w:lineRule="auto"/>
        <w:ind w:firstLine="567"/>
        <w:jc w:val="both"/>
        <w:rPr>
          <w:rFonts w:ascii="Times New Roman" w:eastAsia="Times New Roman" w:hAnsi="Times New Roman" w:cs="Times New Roman"/>
          <w:sz w:val="24"/>
          <w:szCs w:val="24"/>
          <w:lang w:eastAsia="ru-RU"/>
        </w:rPr>
      </w:pPr>
      <w:r w:rsidRPr="00665EA5">
        <w:rPr>
          <w:rFonts w:ascii="Times New Roman" w:eastAsia="Times New Roman" w:hAnsi="Times New Roman" w:cs="Times New Roman"/>
          <w:b/>
          <w:bCs/>
          <w:sz w:val="24"/>
          <w:szCs w:val="24"/>
          <w:lang w:eastAsia="ru-RU"/>
        </w:rPr>
        <w:t>2.</w:t>
      </w:r>
      <w:r w:rsidRPr="00665EA5">
        <w:rPr>
          <w:rFonts w:ascii="Times New Roman" w:eastAsia="Times New Roman" w:hAnsi="Times New Roman" w:cs="Times New Roman"/>
          <w:sz w:val="24"/>
          <w:szCs w:val="24"/>
          <w:lang w:eastAsia="ru-RU"/>
        </w:rPr>
        <w:t xml:space="preserve"> Ministerul Educaţiei, Ministerul Agriculturii şi Industriei Alimentare, Ministerul Sănătăţii, Ministerul Culturii, Ministerul Afacerilor Interne, Ministerul Apărării, Academia de Ştiinţe a Moldovei, Academia de Administrare Publică, în baza criteriilor stabilite de legislaţia în vigoare, vor asigura:</w:t>
      </w:r>
    </w:p>
    <w:p w:rsidR="00665EA5" w:rsidRPr="00665EA5" w:rsidRDefault="00665EA5" w:rsidP="00665EA5">
      <w:pPr>
        <w:spacing w:after="0" w:line="240" w:lineRule="auto"/>
        <w:ind w:firstLine="567"/>
        <w:jc w:val="both"/>
        <w:rPr>
          <w:rFonts w:ascii="Times New Roman" w:eastAsia="Times New Roman" w:hAnsi="Times New Roman" w:cs="Times New Roman"/>
          <w:sz w:val="24"/>
          <w:szCs w:val="24"/>
          <w:lang w:eastAsia="ru-RU"/>
        </w:rPr>
      </w:pPr>
      <w:r w:rsidRPr="00665EA5">
        <w:rPr>
          <w:rFonts w:ascii="Times New Roman" w:eastAsia="Times New Roman" w:hAnsi="Times New Roman" w:cs="Times New Roman"/>
          <w:sz w:val="24"/>
          <w:szCs w:val="24"/>
          <w:lang w:eastAsia="ru-RU"/>
        </w:rPr>
        <w:t>1) admiterea la studii în limita planurilor de admitere cu finanţare bugetară şi pe bază de contract, aprobate prin anexele nr.1-7 la prezenta hotărîre, în limita alocaţiilor bugetare, a mijloacelor speciale şi a unităţilor de personal aprobate în acest scop, conform legislaţiei în vigoare;</w:t>
      </w:r>
    </w:p>
    <w:p w:rsidR="00665EA5" w:rsidRPr="00665EA5" w:rsidRDefault="00665EA5" w:rsidP="00665EA5">
      <w:pPr>
        <w:spacing w:after="0" w:line="240" w:lineRule="auto"/>
        <w:ind w:firstLine="567"/>
        <w:jc w:val="both"/>
        <w:rPr>
          <w:rFonts w:ascii="Times New Roman" w:eastAsia="Times New Roman" w:hAnsi="Times New Roman" w:cs="Times New Roman"/>
          <w:sz w:val="24"/>
          <w:szCs w:val="24"/>
          <w:lang w:eastAsia="ru-RU"/>
        </w:rPr>
      </w:pPr>
      <w:r w:rsidRPr="00665EA5">
        <w:rPr>
          <w:rFonts w:ascii="Times New Roman" w:eastAsia="Times New Roman" w:hAnsi="Times New Roman" w:cs="Times New Roman"/>
          <w:sz w:val="24"/>
          <w:szCs w:val="24"/>
          <w:lang w:eastAsia="ru-RU"/>
        </w:rPr>
        <w:t>2) promovarea în procesul de admitere la studii a oportunităţilor egale în aspect gender şi atribuirea locurilor cu finanţare bugetară persoanelor cu dizabilităţi, în corespundere cu legislaţia în vigoare;</w:t>
      </w:r>
    </w:p>
    <w:p w:rsidR="00665EA5" w:rsidRPr="00665EA5" w:rsidRDefault="00665EA5" w:rsidP="00665EA5">
      <w:pPr>
        <w:spacing w:after="0" w:line="240" w:lineRule="auto"/>
        <w:ind w:firstLine="567"/>
        <w:jc w:val="both"/>
        <w:rPr>
          <w:rFonts w:ascii="Times New Roman" w:eastAsia="Times New Roman" w:hAnsi="Times New Roman" w:cs="Times New Roman"/>
          <w:sz w:val="24"/>
          <w:szCs w:val="24"/>
          <w:lang w:eastAsia="ru-RU"/>
        </w:rPr>
      </w:pPr>
      <w:r w:rsidRPr="00665EA5">
        <w:rPr>
          <w:rFonts w:ascii="Times New Roman" w:eastAsia="Times New Roman" w:hAnsi="Times New Roman" w:cs="Times New Roman"/>
          <w:sz w:val="24"/>
          <w:szCs w:val="24"/>
          <w:lang w:eastAsia="ru-RU"/>
        </w:rPr>
        <w:lastRenderedPageBreak/>
        <w:t>3) prezentarea, pînă la 15 octombrie 2014, Ministerului Muncii, Protecţiei Sociale şi Familiei a informaţiei privind admiterea la studii, conform anexelor la prezenta hotărîre.</w:t>
      </w:r>
    </w:p>
    <w:p w:rsidR="00665EA5" w:rsidRPr="00665EA5" w:rsidRDefault="00665EA5" w:rsidP="00665EA5">
      <w:pPr>
        <w:spacing w:after="0" w:line="240" w:lineRule="auto"/>
        <w:ind w:firstLine="567"/>
        <w:jc w:val="both"/>
        <w:rPr>
          <w:rFonts w:ascii="Times New Roman" w:eastAsia="Times New Roman" w:hAnsi="Times New Roman" w:cs="Times New Roman"/>
          <w:sz w:val="24"/>
          <w:szCs w:val="24"/>
          <w:lang w:eastAsia="ru-RU"/>
        </w:rPr>
      </w:pPr>
      <w:r w:rsidRPr="00665EA5">
        <w:rPr>
          <w:rFonts w:ascii="Times New Roman" w:eastAsia="Times New Roman" w:hAnsi="Times New Roman" w:cs="Times New Roman"/>
          <w:b/>
          <w:bCs/>
          <w:sz w:val="24"/>
          <w:szCs w:val="24"/>
          <w:lang w:eastAsia="ru-RU"/>
        </w:rPr>
        <w:t>3.</w:t>
      </w:r>
      <w:r w:rsidRPr="00665EA5">
        <w:rPr>
          <w:rFonts w:ascii="Times New Roman" w:eastAsia="Times New Roman" w:hAnsi="Times New Roman" w:cs="Times New Roman"/>
          <w:sz w:val="24"/>
          <w:szCs w:val="24"/>
          <w:lang w:eastAsia="ru-RU"/>
        </w:rPr>
        <w:t xml:space="preserve"> Controlul asupra executării prezentei hotărîri se pune în sarcina Ministerului Muncii, Protecţiei Sociale şi Familiei, în comun cu Ministerul Educaţiei.</w:t>
      </w:r>
    </w:p>
    <w:p w:rsidR="00665EA5" w:rsidRPr="00665EA5" w:rsidRDefault="00665EA5" w:rsidP="00665EA5">
      <w:pPr>
        <w:spacing w:after="0" w:line="240" w:lineRule="auto"/>
        <w:ind w:firstLine="567"/>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 </w:t>
      </w:r>
    </w:p>
    <w:tbl>
      <w:tblPr>
        <w:tblW w:w="3500" w:type="pct"/>
        <w:tblCellSpacing w:w="15" w:type="dxa"/>
        <w:tblInd w:w="567" w:type="dxa"/>
        <w:tblCellMar>
          <w:top w:w="15" w:type="dxa"/>
          <w:left w:w="15" w:type="dxa"/>
          <w:bottom w:w="15" w:type="dxa"/>
          <w:right w:w="15" w:type="dxa"/>
        </w:tblCellMar>
        <w:tblLook w:val="04A0"/>
      </w:tblPr>
      <w:tblGrid>
        <w:gridCol w:w="4779"/>
        <w:gridCol w:w="1875"/>
      </w:tblGrid>
      <w:tr w:rsidR="00665EA5" w:rsidRPr="00665EA5" w:rsidTr="00665EA5">
        <w:trPr>
          <w:tblCellSpacing w:w="15" w:type="dxa"/>
        </w:trPr>
        <w:tc>
          <w:tcPr>
            <w:tcW w:w="0" w:type="auto"/>
            <w:tcBorders>
              <w:top w:val="nil"/>
              <w:left w:val="nil"/>
              <w:bottom w:val="nil"/>
              <w:right w:val="nil"/>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PRIM-MINISTRU</w:t>
            </w:r>
          </w:p>
        </w:tc>
        <w:tc>
          <w:tcPr>
            <w:tcW w:w="0" w:type="auto"/>
            <w:tcBorders>
              <w:top w:val="nil"/>
              <w:left w:val="nil"/>
              <w:bottom w:val="nil"/>
              <w:right w:val="nil"/>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Iurie LEANCĂ</w:t>
            </w:r>
          </w:p>
        </w:tc>
      </w:tr>
      <w:tr w:rsidR="00665EA5" w:rsidRPr="00665EA5" w:rsidTr="00665EA5">
        <w:trPr>
          <w:tblCellSpacing w:w="15" w:type="dxa"/>
        </w:trPr>
        <w:tc>
          <w:tcPr>
            <w:tcW w:w="0" w:type="auto"/>
            <w:tcBorders>
              <w:top w:val="nil"/>
              <w:left w:val="nil"/>
              <w:bottom w:val="nil"/>
              <w:right w:val="nil"/>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 </w:t>
            </w:r>
          </w:p>
        </w:tc>
        <w:tc>
          <w:tcPr>
            <w:tcW w:w="0" w:type="auto"/>
            <w:vAlign w:val="cente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tblCellSpacing w:w="15" w:type="dxa"/>
        </w:trPr>
        <w:tc>
          <w:tcPr>
            <w:tcW w:w="0" w:type="auto"/>
            <w:tcBorders>
              <w:top w:val="nil"/>
              <w:left w:val="nil"/>
              <w:bottom w:val="nil"/>
              <w:right w:val="nil"/>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Contrasemnează:</w:t>
            </w:r>
          </w:p>
        </w:tc>
        <w:tc>
          <w:tcPr>
            <w:tcW w:w="0" w:type="auto"/>
            <w:vAlign w:val="cente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tblCellSpacing w:w="15" w:type="dxa"/>
        </w:trPr>
        <w:tc>
          <w:tcPr>
            <w:tcW w:w="0" w:type="auto"/>
            <w:tcBorders>
              <w:top w:val="nil"/>
              <w:left w:val="nil"/>
              <w:bottom w:val="nil"/>
              <w:right w:val="nil"/>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Viceprim-ministru, ministrul economiei</w:t>
            </w:r>
          </w:p>
        </w:tc>
        <w:tc>
          <w:tcPr>
            <w:tcW w:w="0" w:type="auto"/>
            <w:tcBorders>
              <w:top w:val="nil"/>
              <w:left w:val="nil"/>
              <w:bottom w:val="nil"/>
              <w:right w:val="nil"/>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 xml:space="preserve">Valeriu Lazăr </w:t>
            </w:r>
          </w:p>
        </w:tc>
      </w:tr>
      <w:tr w:rsidR="00665EA5" w:rsidRPr="00665EA5" w:rsidTr="00665EA5">
        <w:trPr>
          <w:tblCellSpacing w:w="15" w:type="dxa"/>
        </w:trPr>
        <w:tc>
          <w:tcPr>
            <w:tcW w:w="0" w:type="auto"/>
            <w:tcBorders>
              <w:top w:val="nil"/>
              <w:left w:val="nil"/>
              <w:bottom w:val="nil"/>
              <w:right w:val="nil"/>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Ministrul muncii, protecţiei sociale şi familiei</w:t>
            </w:r>
          </w:p>
        </w:tc>
        <w:tc>
          <w:tcPr>
            <w:tcW w:w="0" w:type="auto"/>
            <w:tcBorders>
              <w:top w:val="nil"/>
              <w:left w:val="nil"/>
              <w:bottom w:val="nil"/>
              <w:right w:val="nil"/>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 xml:space="preserve">Valentina Buliga </w:t>
            </w:r>
          </w:p>
        </w:tc>
      </w:tr>
      <w:tr w:rsidR="00665EA5" w:rsidRPr="00665EA5" w:rsidTr="00665EA5">
        <w:trPr>
          <w:tblCellSpacing w:w="15" w:type="dxa"/>
        </w:trPr>
        <w:tc>
          <w:tcPr>
            <w:tcW w:w="0" w:type="auto"/>
            <w:tcBorders>
              <w:top w:val="nil"/>
              <w:left w:val="nil"/>
              <w:bottom w:val="nil"/>
              <w:right w:val="nil"/>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Ministrul educaţiei</w:t>
            </w:r>
          </w:p>
        </w:tc>
        <w:tc>
          <w:tcPr>
            <w:tcW w:w="0" w:type="auto"/>
            <w:tcBorders>
              <w:top w:val="nil"/>
              <w:left w:val="nil"/>
              <w:bottom w:val="nil"/>
              <w:right w:val="nil"/>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Maia Sandu</w:t>
            </w:r>
          </w:p>
        </w:tc>
      </w:tr>
      <w:tr w:rsidR="00665EA5" w:rsidRPr="00665EA5" w:rsidTr="00665EA5">
        <w:trPr>
          <w:tblCellSpacing w:w="15" w:type="dxa"/>
        </w:trPr>
        <w:tc>
          <w:tcPr>
            <w:tcW w:w="0" w:type="auto"/>
            <w:tcBorders>
              <w:top w:val="nil"/>
              <w:left w:val="nil"/>
              <w:bottom w:val="nil"/>
              <w:right w:val="nil"/>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Ministrul finanţelor</w:t>
            </w:r>
          </w:p>
        </w:tc>
        <w:tc>
          <w:tcPr>
            <w:tcW w:w="0" w:type="auto"/>
            <w:tcBorders>
              <w:top w:val="nil"/>
              <w:left w:val="nil"/>
              <w:bottom w:val="nil"/>
              <w:right w:val="nil"/>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Anatol Arapu</w:t>
            </w:r>
          </w:p>
        </w:tc>
      </w:tr>
      <w:tr w:rsidR="00665EA5" w:rsidRPr="00665EA5" w:rsidTr="00665EA5">
        <w:trPr>
          <w:tblCellSpacing w:w="15" w:type="dxa"/>
        </w:trPr>
        <w:tc>
          <w:tcPr>
            <w:tcW w:w="0" w:type="auto"/>
            <w:tcBorders>
              <w:top w:val="nil"/>
              <w:left w:val="nil"/>
              <w:bottom w:val="nil"/>
              <w:right w:val="nil"/>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Ministrul agriculturii şi industriei alimentare</w:t>
            </w:r>
          </w:p>
        </w:tc>
        <w:tc>
          <w:tcPr>
            <w:tcW w:w="0" w:type="auto"/>
            <w:tcBorders>
              <w:top w:val="nil"/>
              <w:left w:val="nil"/>
              <w:bottom w:val="nil"/>
              <w:right w:val="nil"/>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Vasile Bumacov</w:t>
            </w:r>
          </w:p>
        </w:tc>
      </w:tr>
      <w:tr w:rsidR="00665EA5" w:rsidRPr="00665EA5" w:rsidTr="00665EA5">
        <w:trPr>
          <w:tblCellSpacing w:w="15" w:type="dxa"/>
        </w:trPr>
        <w:tc>
          <w:tcPr>
            <w:tcW w:w="0" w:type="auto"/>
            <w:tcBorders>
              <w:top w:val="nil"/>
              <w:left w:val="nil"/>
              <w:bottom w:val="nil"/>
              <w:right w:val="nil"/>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Ministrul sănătăţii</w:t>
            </w:r>
          </w:p>
        </w:tc>
        <w:tc>
          <w:tcPr>
            <w:tcW w:w="0" w:type="auto"/>
            <w:tcBorders>
              <w:top w:val="nil"/>
              <w:left w:val="nil"/>
              <w:bottom w:val="nil"/>
              <w:right w:val="nil"/>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Andrei Usatîi</w:t>
            </w:r>
          </w:p>
        </w:tc>
      </w:tr>
      <w:tr w:rsidR="00665EA5" w:rsidRPr="00665EA5" w:rsidTr="00665EA5">
        <w:trPr>
          <w:tblCellSpacing w:w="15" w:type="dxa"/>
        </w:trPr>
        <w:tc>
          <w:tcPr>
            <w:tcW w:w="0" w:type="auto"/>
            <w:tcBorders>
              <w:top w:val="nil"/>
              <w:left w:val="nil"/>
              <w:bottom w:val="nil"/>
              <w:right w:val="nil"/>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Ministrul culturii</w:t>
            </w:r>
          </w:p>
        </w:tc>
        <w:tc>
          <w:tcPr>
            <w:tcW w:w="0" w:type="auto"/>
            <w:tcBorders>
              <w:top w:val="nil"/>
              <w:left w:val="nil"/>
              <w:bottom w:val="nil"/>
              <w:right w:val="nil"/>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 xml:space="preserve">Monica Babuc </w:t>
            </w:r>
          </w:p>
        </w:tc>
      </w:tr>
      <w:tr w:rsidR="00665EA5" w:rsidRPr="00665EA5" w:rsidTr="00665EA5">
        <w:trPr>
          <w:tblCellSpacing w:w="15" w:type="dxa"/>
        </w:trPr>
        <w:tc>
          <w:tcPr>
            <w:tcW w:w="0" w:type="auto"/>
            <w:tcBorders>
              <w:top w:val="nil"/>
              <w:left w:val="nil"/>
              <w:bottom w:val="nil"/>
              <w:right w:val="nil"/>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Ministrul afacerilor interne</w:t>
            </w:r>
          </w:p>
        </w:tc>
        <w:tc>
          <w:tcPr>
            <w:tcW w:w="0" w:type="auto"/>
            <w:tcBorders>
              <w:top w:val="nil"/>
              <w:left w:val="nil"/>
              <w:bottom w:val="nil"/>
              <w:right w:val="nil"/>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 xml:space="preserve">Dorin Recean </w:t>
            </w:r>
          </w:p>
        </w:tc>
      </w:tr>
      <w:tr w:rsidR="00665EA5" w:rsidRPr="00665EA5" w:rsidTr="00665EA5">
        <w:trPr>
          <w:tblCellSpacing w:w="15" w:type="dxa"/>
        </w:trPr>
        <w:tc>
          <w:tcPr>
            <w:tcW w:w="0" w:type="auto"/>
            <w:tcBorders>
              <w:top w:val="nil"/>
              <w:left w:val="nil"/>
              <w:bottom w:val="nil"/>
              <w:right w:val="nil"/>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 </w:t>
            </w:r>
          </w:p>
        </w:tc>
        <w:tc>
          <w:tcPr>
            <w:tcW w:w="0" w:type="auto"/>
            <w:vAlign w:val="cente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tblCellSpacing w:w="15" w:type="dxa"/>
        </w:trPr>
        <w:tc>
          <w:tcPr>
            <w:tcW w:w="0" w:type="auto"/>
            <w:tcBorders>
              <w:top w:val="nil"/>
              <w:left w:val="nil"/>
              <w:bottom w:val="nil"/>
              <w:right w:val="nil"/>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Chişinău, 20 iunie 2014.</w:t>
            </w:r>
          </w:p>
        </w:tc>
        <w:tc>
          <w:tcPr>
            <w:tcW w:w="0" w:type="auto"/>
            <w:vAlign w:val="cente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tblCellSpacing w:w="15" w:type="dxa"/>
        </w:trPr>
        <w:tc>
          <w:tcPr>
            <w:tcW w:w="0" w:type="auto"/>
            <w:tcBorders>
              <w:top w:val="nil"/>
              <w:left w:val="nil"/>
              <w:bottom w:val="nil"/>
              <w:right w:val="nil"/>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Nr.477.</w:t>
            </w:r>
          </w:p>
        </w:tc>
        <w:tc>
          <w:tcPr>
            <w:tcW w:w="0" w:type="auto"/>
            <w:vAlign w:val="cente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bl>
    <w:p w:rsidR="00665EA5" w:rsidRPr="00665EA5" w:rsidRDefault="00665EA5" w:rsidP="00665EA5">
      <w:pPr>
        <w:spacing w:after="0" w:line="240" w:lineRule="auto"/>
        <w:ind w:firstLine="567"/>
        <w:jc w:val="both"/>
        <w:rPr>
          <w:rFonts w:ascii="Times New Roman" w:eastAsia="Times New Roman" w:hAnsi="Times New Roman" w:cs="Times New Roman"/>
          <w:sz w:val="24"/>
          <w:szCs w:val="24"/>
          <w:lang w:eastAsia="ru-RU"/>
        </w:rPr>
      </w:pPr>
      <w:r w:rsidRPr="00665EA5">
        <w:rPr>
          <w:rFonts w:ascii="Times New Roman" w:eastAsia="Times New Roman" w:hAnsi="Times New Roman" w:cs="Times New Roman"/>
          <w:sz w:val="24"/>
          <w:szCs w:val="24"/>
          <w:lang w:eastAsia="ru-RU"/>
        </w:rPr>
        <w:t> </w:t>
      </w:r>
    </w:p>
    <w:p w:rsidR="00665EA5" w:rsidRPr="00665EA5" w:rsidRDefault="00665EA5" w:rsidP="00665EA5">
      <w:pPr>
        <w:spacing w:after="0" w:line="240" w:lineRule="auto"/>
        <w:ind w:firstLine="567"/>
        <w:jc w:val="both"/>
        <w:rPr>
          <w:rFonts w:ascii="Times New Roman" w:eastAsia="Times New Roman" w:hAnsi="Times New Roman" w:cs="Times New Roman"/>
          <w:sz w:val="24"/>
          <w:szCs w:val="24"/>
          <w:lang w:eastAsia="ru-RU"/>
        </w:rPr>
      </w:pPr>
      <w:r w:rsidRPr="00665EA5">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1557"/>
        <w:gridCol w:w="957"/>
        <w:gridCol w:w="824"/>
        <w:gridCol w:w="546"/>
        <w:gridCol w:w="1013"/>
        <w:gridCol w:w="674"/>
        <w:gridCol w:w="546"/>
        <w:gridCol w:w="1013"/>
        <w:gridCol w:w="1013"/>
        <w:gridCol w:w="674"/>
      </w:tblGrid>
      <w:tr w:rsidR="00665EA5" w:rsidRPr="00665EA5" w:rsidTr="00665EA5">
        <w:trPr>
          <w:jc w:val="center"/>
        </w:trPr>
        <w:tc>
          <w:tcPr>
            <w:tcW w:w="0" w:type="auto"/>
            <w:gridSpan w:val="10"/>
            <w:tcBorders>
              <w:top w:val="nil"/>
              <w:left w:val="nil"/>
              <w:bottom w:val="nil"/>
              <w:right w:val="nil"/>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Anexa nr.1</w:t>
            </w:r>
          </w:p>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xml:space="preserve">la Hotărîrea Guvernului </w:t>
            </w:r>
          </w:p>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nr.477 din 20 iunie 2014</w:t>
            </w:r>
          </w:p>
          <w:p w:rsidR="00665EA5" w:rsidRPr="00665EA5" w:rsidRDefault="00665EA5" w:rsidP="00665EA5">
            <w:pPr>
              <w:spacing w:after="0" w:line="240" w:lineRule="auto"/>
              <w:ind w:firstLine="567"/>
              <w:jc w:val="both"/>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 xml:space="preserve">PLANUL </w:t>
            </w:r>
          </w:p>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 xml:space="preserve">de admitere în instituţiile de stat de învăţămînt secundar </w:t>
            </w:r>
          </w:p>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profesional pentru anul 2014, cu finanţare bugetară</w:t>
            </w:r>
          </w:p>
          <w:p w:rsidR="00665EA5" w:rsidRPr="00665EA5" w:rsidRDefault="00665EA5" w:rsidP="00665EA5">
            <w:pPr>
              <w:spacing w:after="0" w:line="240" w:lineRule="auto"/>
              <w:ind w:firstLine="567"/>
              <w:jc w:val="both"/>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(persoane)</w:t>
            </w:r>
          </w:p>
        </w:tc>
      </w:tr>
      <w:tr w:rsidR="00665EA5" w:rsidRPr="00665EA5" w:rsidTr="00665EA5">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Denumirea domeniilor ocupaţionale şi a meseriilor</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 xml:space="preserve">Codul </w:t>
            </w:r>
            <w:r w:rsidRPr="00665EA5">
              <w:rPr>
                <w:rFonts w:ascii="Times New Roman" w:eastAsia="Times New Roman" w:hAnsi="Times New Roman" w:cs="Times New Roman"/>
                <w:b/>
                <w:bCs/>
                <w:sz w:val="20"/>
                <w:szCs w:val="20"/>
                <w:lang w:eastAsia="ru-RU"/>
              </w:rPr>
              <w:br/>
              <w:t>meseriilor</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 xml:space="preserve">Total </w:t>
            </w:r>
            <w:r w:rsidRPr="00665EA5">
              <w:rPr>
                <w:rFonts w:ascii="Times New Roman" w:eastAsia="Times New Roman" w:hAnsi="Times New Roman" w:cs="Times New Roman"/>
                <w:b/>
                <w:bCs/>
                <w:sz w:val="20"/>
                <w:szCs w:val="20"/>
                <w:lang w:eastAsia="ru-RU"/>
              </w:rPr>
              <w:br/>
              <w:t>admiteri</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Şcoli de meserii</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Şcoli profesionale</w:t>
            </w:r>
          </w:p>
        </w:tc>
      </w:tr>
      <w:tr w:rsidR="00665EA5" w:rsidRPr="00665EA5" w:rsidTr="00665EA5">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5EA5" w:rsidRPr="00665EA5" w:rsidRDefault="00665EA5" w:rsidP="00665EA5">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5EA5" w:rsidRPr="00665EA5" w:rsidRDefault="00665EA5" w:rsidP="00665EA5">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5EA5" w:rsidRPr="00665EA5" w:rsidRDefault="00665EA5" w:rsidP="00665EA5">
            <w:pPr>
              <w:spacing w:after="0" w:line="240" w:lineRule="auto"/>
              <w:rPr>
                <w:rFonts w:ascii="Times New Roman" w:eastAsia="Times New Roman" w:hAnsi="Times New Roman" w:cs="Times New Roman"/>
                <w:b/>
                <w:bCs/>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Total</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 xml:space="preserve">inclusiv în baza </w:t>
            </w:r>
            <w:r w:rsidRPr="00665EA5">
              <w:rPr>
                <w:rFonts w:ascii="Times New Roman" w:eastAsia="Times New Roman" w:hAnsi="Times New Roman" w:cs="Times New Roman"/>
                <w:b/>
                <w:bCs/>
                <w:sz w:val="20"/>
                <w:szCs w:val="20"/>
                <w:lang w:eastAsia="ru-RU"/>
              </w:rPr>
              <w:br/>
              <w:t>studiilor:</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Total</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inclusiv în baza studiilor:</w:t>
            </w:r>
          </w:p>
        </w:tc>
      </w:tr>
      <w:tr w:rsidR="00665EA5" w:rsidRPr="00665EA5" w:rsidTr="00665EA5">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5EA5" w:rsidRPr="00665EA5" w:rsidRDefault="00665EA5" w:rsidP="00665EA5">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5EA5" w:rsidRPr="00665EA5" w:rsidRDefault="00665EA5" w:rsidP="00665EA5">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5EA5" w:rsidRPr="00665EA5" w:rsidRDefault="00665EA5" w:rsidP="00665EA5">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5EA5" w:rsidRPr="00665EA5" w:rsidRDefault="00665EA5" w:rsidP="00665EA5">
            <w:pPr>
              <w:spacing w:after="0" w:line="240" w:lineRule="auto"/>
              <w:rPr>
                <w:rFonts w:ascii="Times New Roman" w:eastAsia="Times New Roman" w:hAnsi="Times New Roman" w:cs="Times New Roman"/>
                <w:b/>
                <w:bCs/>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 xml:space="preserve">gimnaziale </w:t>
            </w:r>
            <w:r w:rsidRPr="00665EA5">
              <w:rPr>
                <w:rFonts w:ascii="Times New Roman" w:eastAsia="Times New Roman" w:hAnsi="Times New Roman" w:cs="Times New Roman"/>
                <w:b/>
                <w:bCs/>
                <w:sz w:val="20"/>
                <w:szCs w:val="20"/>
                <w:lang w:eastAsia="ru-RU"/>
              </w:rPr>
              <w:br/>
              <w:t>(1 an)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 xml:space="preserve">liceale, </w:t>
            </w:r>
            <w:r w:rsidRPr="00665EA5">
              <w:rPr>
                <w:rFonts w:ascii="Times New Roman" w:eastAsia="Times New Roman" w:hAnsi="Times New Roman" w:cs="Times New Roman"/>
                <w:b/>
                <w:bCs/>
                <w:sz w:val="20"/>
                <w:szCs w:val="20"/>
                <w:lang w:eastAsia="ru-RU"/>
              </w:rPr>
              <w:br/>
              <w:t xml:space="preserve">şcolii </w:t>
            </w:r>
            <w:r w:rsidRPr="00665EA5">
              <w:rPr>
                <w:rFonts w:ascii="Times New Roman" w:eastAsia="Times New Roman" w:hAnsi="Times New Roman" w:cs="Times New Roman"/>
                <w:b/>
                <w:bCs/>
                <w:sz w:val="20"/>
                <w:szCs w:val="20"/>
                <w:lang w:eastAsia="ru-RU"/>
              </w:rPr>
              <w:br/>
              <w:t xml:space="preserve">medii </w:t>
            </w:r>
            <w:r w:rsidRPr="00665EA5">
              <w:rPr>
                <w:rFonts w:ascii="Times New Roman" w:eastAsia="Times New Roman" w:hAnsi="Times New Roman" w:cs="Times New Roman"/>
                <w:b/>
                <w:bCs/>
                <w:sz w:val="20"/>
                <w:szCs w:val="20"/>
                <w:lang w:eastAsia="ru-RU"/>
              </w:rPr>
              <w:br/>
              <w:t>(1 an)</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5EA5" w:rsidRPr="00665EA5" w:rsidRDefault="00665EA5" w:rsidP="00665EA5">
            <w:pPr>
              <w:spacing w:after="0" w:line="240" w:lineRule="auto"/>
              <w:rPr>
                <w:rFonts w:ascii="Times New Roman" w:eastAsia="Times New Roman" w:hAnsi="Times New Roman" w:cs="Times New Roman"/>
                <w:b/>
                <w:bCs/>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 xml:space="preserve">gimnaziale </w:t>
            </w:r>
            <w:r w:rsidRPr="00665EA5">
              <w:rPr>
                <w:rFonts w:ascii="Times New Roman" w:eastAsia="Times New Roman" w:hAnsi="Times New Roman" w:cs="Times New Roman"/>
                <w:b/>
                <w:bCs/>
                <w:sz w:val="20"/>
                <w:szCs w:val="20"/>
                <w:lang w:eastAsia="ru-RU"/>
              </w:rPr>
              <w:br/>
              <w:t>(1 an)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 xml:space="preserve">gimnaziale </w:t>
            </w:r>
            <w:r w:rsidRPr="00665EA5">
              <w:rPr>
                <w:rFonts w:ascii="Times New Roman" w:eastAsia="Times New Roman" w:hAnsi="Times New Roman" w:cs="Times New Roman"/>
                <w:b/>
                <w:bCs/>
                <w:sz w:val="20"/>
                <w:szCs w:val="20"/>
                <w:lang w:eastAsia="ru-RU"/>
              </w:rPr>
              <w:br/>
              <w:t>(3 ani)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 xml:space="preserve">liceale, </w:t>
            </w:r>
            <w:r w:rsidRPr="00665EA5">
              <w:rPr>
                <w:rFonts w:ascii="Times New Roman" w:eastAsia="Times New Roman" w:hAnsi="Times New Roman" w:cs="Times New Roman"/>
                <w:b/>
                <w:bCs/>
                <w:sz w:val="20"/>
                <w:szCs w:val="20"/>
                <w:lang w:eastAsia="ru-RU"/>
              </w:rPr>
              <w:br/>
              <w:t xml:space="preserve">şcolii </w:t>
            </w:r>
            <w:r w:rsidRPr="00665EA5">
              <w:rPr>
                <w:rFonts w:ascii="Times New Roman" w:eastAsia="Times New Roman" w:hAnsi="Times New Roman" w:cs="Times New Roman"/>
                <w:b/>
                <w:bCs/>
                <w:sz w:val="20"/>
                <w:szCs w:val="20"/>
                <w:lang w:eastAsia="ru-RU"/>
              </w:rPr>
              <w:br/>
              <w:t xml:space="preserve">medii </w:t>
            </w:r>
            <w:r w:rsidRPr="00665EA5">
              <w:rPr>
                <w:rFonts w:ascii="Times New Roman" w:eastAsia="Times New Roman" w:hAnsi="Times New Roman" w:cs="Times New Roman"/>
                <w:b/>
                <w:bCs/>
                <w:sz w:val="20"/>
                <w:szCs w:val="20"/>
                <w:lang w:eastAsia="ru-RU"/>
              </w:rPr>
              <w:br/>
              <w:t>(1 an)</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10</w:t>
            </w:r>
          </w:p>
        </w:tc>
      </w:tr>
      <w:tr w:rsidR="00665EA5" w:rsidRPr="00665EA5" w:rsidTr="00665EA5">
        <w:trPr>
          <w:jc w:val="center"/>
        </w:trPr>
        <w:tc>
          <w:tcPr>
            <w:tcW w:w="0" w:type="auto"/>
            <w:gridSpan w:val="10"/>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10844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1689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1424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9155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3880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4235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1040</w:t>
            </w:r>
          </w:p>
        </w:tc>
      </w:tr>
      <w:tr w:rsidR="00665EA5" w:rsidRPr="00665EA5" w:rsidTr="00665EA5">
        <w:trPr>
          <w:jc w:val="center"/>
        </w:trPr>
        <w:tc>
          <w:tcPr>
            <w:tcW w:w="0" w:type="auto"/>
            <w:gridSpan w:val="10"/>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Servicii – 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1590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1340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575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580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185</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Barman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11311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Bucătar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11481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930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Chelner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11673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Controlor-casier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12189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Frizer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13337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Îngrijitoare bolnavi la domiciliu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13798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Însoţitor grup turistic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13816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xml:space="preserve">Lăcătuş-electrician la repararea </w:t>
            </w:r>
            <w:r w:rsidRPr="00665EA5">
              <w:rPr>
                <w:rFonts w:ascii="Times New Roman" w:eastAsia="Times New Roman" w:hAnsi="Times New Roman" w:cs="Times New Roman"/>
                <w:sz w:val="20"/>
                <w:szCs w:val="20"/>
                <w:lang w:eastAsia="ru-RU"/>
              </w:rPr>
              <w:lastRenderedPageBreak/>
              <w:t>utilajului electric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lastRenderedPageBreak/>
              <w:t>13979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lastRenderedPageBreak/>
              <w:t>Recepţioner hotel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17244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Restaurator tencuieli decorative şi modenatură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17533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Vînzător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522102*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r>
      <w:tr w:rsidR="00665EA5" w:rsidRPr="00665EA5" w:rsidTr="00665EA5">
        <w:trPr>
          <w:jc w:val="center"/>
        </w:trPr>
        <w:tc>
          <w:tcPr>
            <w:tcW w:w="0" w:type="auto"/>
            <w:gridSpan w:val="10"/>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ind w:firstLine="567"/>
              <w:jc w:val="both"/>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Agricultură – 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820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615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340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25</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Apicultor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11019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Fermier specializat în creşterea diferitor culturi agricole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13129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Floricultor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13240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Silvicultor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17705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Tractorist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18433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Tractorist-maşinist în producţia agricolă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18436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Viticultor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18815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gridSpan w:val="10"/>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Сonstrucţii – 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2600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410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410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2190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1285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700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205</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Asfaltobetonist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11259*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Electrician-montator reţele de iluminat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12877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Fierar-betonist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13137*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Lăcătuş-electrician în construcţii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13967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Lăcătuş-instalator tehnică sanitară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13987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Maşinist la autogreder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14329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Maşinist la automacara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14333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Maşinist la excavatorul cu o singură cupă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14429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Maşinist la maşina de tăiat piatră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14754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Montator utilaj şi sisteme tehnico-sanitare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15322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Pietrar-zidar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16327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Placator cu plăci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16357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Tencuitor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18281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Tîmplar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18360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Tîmplar în construcţii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18362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Zugrav</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18894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xml:space="preserve">Asambtor-montator profile </w:t>
            </w:r>
            <w:r w:rsidRPr="00665EA5">
              <w:rPr>
                <w:rFonts w:ascii="Times New Roman" w:eastAsia="Times New Roman" w:hAnsi="Times New Roman" w:cs="Times New Roman"/>
                <w:sz w:val="20"/>
                <w:szCs w:val="20"/>
                <w:lang w:eastAsia="ru-RU"/>
              </w:rPr>
              <w:lastRenderedPageBreak/>
              <w:t>aluminiu şi geamuri termopan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lastRenderedPageBreak/>
              <w:t>712403*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lastRenderedPageBreak/>
              <w:t>Confecţioner tîmplărie din aluminiu şi mase plastice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712405*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gridSpan w:val="10"/>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Industrie – 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1695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1525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430</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Cazangiu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11598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Electrogazosudor-montator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12903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180</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Electromecanic la repararea şi întreţinerea maşinilor de calcul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12925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Electromecanic utilaj frigorific şi comercial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12937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Electromontor la repararea şi întreţinerea utilajului electric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12989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90</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Electromontor utilaje de dispecerat şi teleautomatică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13011*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Electrosudor la sudarea manuală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13023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Îndreptător caroserii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13747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Lăcătuş la lucrările de asamblare mecanică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14017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Lăcătuş-reparator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14077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Montator dispozitive şi aparate radioelectronice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15222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Radiomecanic la repararea echipamentului radioelectronic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17179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Reglor utilaje tehnologice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17460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Strungar multiprofil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17938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Operator la maşini-unelte semiautomate şi automate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722320*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Controlor calitate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754301*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Operator în depozitele mecanizate şi automatizate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834336*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r>
      <w:tr w:rsidR="00665EA5" w:rsidRPr="00665EA5" w:rsidTr="00665EA5">
        <w:trPr>
          <w:jc w:val="center"/>
        </w:trPr>
        <w:tc>
          <w:tcPr>
            <w:tcW w:w="0" w:type="auto"/>
            <w:gridSpan w:val="10"/>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lastRenderedPageBreak/>
              <w:t>Artizanat – 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Sculptor în lemn şi coajă de mesteacăn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17654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gridSpan w:val="10"/>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Industrie poligrafică – 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Broşator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11467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Operator în sistemul editorial computerizat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15544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Tipăritor tipar plat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18358*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gridSpan w:val="10"/>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Industrie alimentară – 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640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615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465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25</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Aparatist la sterilizarea conservelor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10902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Bombonier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11389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Brutar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11476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Ciontolitor-dezosator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11707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Cofetar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11757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Controlor produse alimentare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12297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Operator la linia automată de obţinere a produselor lactate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15815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Prelucrător mezeluri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16588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gridSpan w:val="10"/>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Industria de prelucrare a lemnului – 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Operator la maşinile de prelucrat lemn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15967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Tîmplar universal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18367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gridSpan w:val="10"/>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Industrie uşoară – 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1214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179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179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1035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560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450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25</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Cizmar-confecţioner încălţăminte ortopedică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11725*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Cizmar-reparator încălţăminte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11727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Confecţioner articole de marochinărie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11929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Croitor (confecţioner îmbrăcăminte la comandă)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12389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lastRenderedPageBreak/>
              <w:t>Cusător (în industria uşoară)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12564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Cusătoreasă (în industria confecţiilor)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12568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gridSpan w:val="10"/>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Transport – 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1435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1210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480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635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95</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Ajutor de maşinist (mecanic) la trenuri cu motor Dieselist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10107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Conducător troleibuz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11913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Electrician-electronist auto</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12854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Lăcătuş la repararea automobilelor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14031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1190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60</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Lăcătuş la repararea tractoarelor şi maşinilor rutiere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14043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gridSpan w:val="10"/>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Telecomunicaţii – 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535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475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350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50</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Montator linii aeriene de telecomunicaţii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15254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Operator la calculatoare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15601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Operator pentru suportul tehnic al calculatoarelor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742235*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Operator la telecomunicaţii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16135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gridSpan w:val="10"/>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Meserii noi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bl>
    <w:p w:rsidR="00665EA5" w:rsidRPr="00665EA5" w:rsidRDefault="00665EA5" w:rsidP="00665EA5">
      <w:pPr>
        <w:spacing w:after="0" w:line="240" w:lineRule="auto"/>
        <w:ind w:firstLine="567"/>
        <w:jc w:val="both"/>
        <w:rPr>
          <w:rFonts w:ascii="Times New Roman" w:eastAsia="Times New Roman" w:hAnsi="Times New Roman" w:cs="Times New Roman"/>
          <w:sz w:val="24"/>
          <w:szCs w:val="24"/>
          <w:lang w:eastAsia="ru-RU"/>
        </w:rPr>
      </w:pPr>
      <w:r w:rsidRPr="00665EA5">
        <w:rPr>
          <w:rFonts w:ascii="Times New Roman" w:eastAsia="Times New Roman" w:hAnsi="Times New Roman" w:cs="Times New Roman"/>
          <w:sz w:val="24"/>
          <w:szCs w:val="24"/>
          <w:lang w:eastAsia="ru-RU"/>
        </w:rPr>
        <w:t> </w:t>
      </w:r>
    </w:p>
    <w:p w:rsidR="00665EA5" w:rsidRPr="00665EA5" w:rsidRDefault="00665EA5" w:rsidP="00665EA5">
      <w:pPr>
        <w:spacing w:after="0" w:line="240" w:lineRule="auto"/>
        <w:ind w:firstLine="567"/>
        <w:jc w:val="both"/>
        <w:rPr>
          <w:rFonts w:ascii="Times New Roman" w:eastAsia="Times New Roman" w:hAnsi="Times New Roman" w:cs="Times New Roman"/>
          <w:sz w:val="24"/>
          <w:szCs w:val="24"/>
          <w:lang w:eastAsia="ru-RU"/>
        </w:rPr>
      </w:pPr>
      <w:r w:rsidRPr="00665EA5">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2159"/>
        <w:gridCol w:w="1076"/>
        <w:gridCol w:w="1132"/>
        <w:gridCol w:w="1014"/>
        <w:gridCol w:w="1140"/>
        <w:gridCol w:w="1035"/>
      </w:tblGrid>
      <w:tr w:rsidR="00665EA5" w:rsidRPr="00665EA5" w:rsidTr="00665EA5">
        <w:trPr>
          <w:jc w:val="center"/>
        </w:trPr>
        <w:tc>
          <w:tcPr>
            <w:tcW w:w="0" w:type="auto"/>
            <w:gridSpan w:val="6"/>
            <w:tcBorders>
              <w:top w:val="nil"/>
              <w:left w:val="nil"/>
              <w:bottom w:val="nil"/>
              <w:right w:val="nil"/>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xml:space="preserve">Anexa nr.2 </w:t>
            </w:r>
          </w:p>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xml:space="preserve">la Hotărîrea Guvernului </w:t>
            </w:r>
          </w:p>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xml:space="preserve">nr.477 din 20 iunie 2014 </w:t>
            </w:r>
          </w:p>
          <w:p w:rsidR="00665EA5" w:rsidRPr="00665EA5" w:rsidRDefault="00665EA5" w:rsidP="00665EA5">
            <w:pPr>
              <w:spacing w:after="0" w:line="240" w:lineRule="auto"/>
              <w:ind w:firstLine="567"/>
              <w:jc w:val="both"/>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 xml:space="preserve">PLANUL </w:t>
            </w:r>
          </w:p>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 xml:space="preserve">de admitere în instituţiile de stat de învăţămînt mediu de specialitate </w:t>
            </w:r>
          </w:p>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 xml:space="preserve">pentru anul 2014 cu finanţare bugetară </w:t>
            </w:r>
          </w:p>
          <w:p w:rsidR="00665EA5" w:rsidRPr="00665EA5" w:rsidRDefault="00665EA5" w:rsidP="00665EA5">
            <w:pPr>
              <w:spacing w:after="0" w:line="240" w:lineRule="auto"/>
              <w:ind w:firstLine="567"/>
              <w:jc w:val="both"/>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(persoane)</w:t>
            </w:r>
          </w:p>
        </w:tc>
      </w:tr>
      <w:tr w:rsidR="00665EA5" w:rsidRPr="00665EA5" w:rsidTr="00665EA5">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Denumirea specialităţii</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 xml:space="preserve">Codul </w:t>
            </w:r>
            <w:r w:rsidRPr="00665EA5">
              <w:rPr>
                <w:rFonts w:ascii="Times New Roman" w:eastAsia="Times New Roman" w:hAnsi="Times New Roman" w:cs="Times New Roman"/>
                <w:b/>
                <w:bCs/>
                <w:sz w:val="20"/>
                <w:szCs w:val="20"/>
                <w:lang w:eastAsia="ru-RU"/>
              </w:rPr>
              <w:br/>
              <w:t>specialităţii</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 xml:space="preserve">Total admiteri </w:t>
            </w:r>
            <w:r w:rsidRPr="00665EA5">
              <w:rPr>
                <w:rFonts w:ascii="Times New Roman" w:eastAsia="Times New Roman" w:hAnsi="Times New Roman" w:cs="Times New Roman"/>
                <w:b/>
                <w:bCs/>
                <w:sz w:val="20"/>
                <w:szCs w:val="20"/>
                <w:lang w:eastAsia="ru-RU"/>
              </w:rPr>
              <w:br/>
              <w:t xml:space="preserve">(învăţămînt </w:t>
            </w:r>
            <w:r w:rsidRPr="00665EA5">
              <w:rPr>
                <w:rFonts w:ascii="Times New Roman" w:eastAsia="Times New Roman" w:hAnsi="Times New Roman" w:cs="Times New Roman"/>
                <w:b/>
                <w:bCs/>
                <w:sz w:val="20"/>
                <w:szCs w:val="20"/>
                <w:lang w:eastAsia="ru-RU"/>
              </w:rPr>
              <w:br/>
              <w:t>de zi)</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inclusiv în baza studiilor</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 xml:space="preserve">Сandidaţi din </w:t>
            </w:r>
            <w:r w:rsidRPr="00665EA5">
              <w:rPr>
                <w:rFonts w:ascii="Times New Roman" w:eastAsia="Times New Roman" w:hAnsi="Times New Roman" w:cs="Times New Roman"/>
                <w:b/>
                <w:bCs/>
                <w:sz w:val="20"/>
                <w:szCs w:val="20"/>
                <w:lang w:eastAsia="ru-RU"/>
              </w:rPr>
              <w:br/>
              <w:t xml:space="preserve">raioanele de est </w:t>
            </w:r>
            <w:r w:rsidRPr="00665EA5">
              <w:rPr>
                <w:rFonts w:ascii="Times New Roman" w:eastAsia="Times New Roman" w:hAnsi="Times New Roman" w:cs="Times New Roman"/>
                <w:b/>
                <w:bCs/>
                <w:sz w:val="20"/>
                <w:szCs w:val="20"/>
                <w:lang w:eastAsia="ru-RU"/>
              </w:rPr>
              <w:br/>
              <w:t>(din coloana 3)*</w:t>
            </w:r>
          </w:p>
        </w:tc>
      </w:tr>
      <w:tr w:rsidR="00665EA5" w:rsidRPr="00665EA5" w:rsidTr="00665EA5">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5EA5" w:rsidRPr="00665EA5" w:rsidRDefault="00665EA5" w:rsidP="00665EA5">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5EA5" w:rsidRPr="00665EA5" w:rsidRDefault="00665EA5" w:rsidP="00665EA5">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5EA5" w:rsidRPr="00665EA5" w:rsidRDefault="00665EA5" w:rsidP="00665EA5">
            <w:pPr>
              <w:spacing w:after="0" w:line="240" w:lineRule="auto"/>
              <w:rPr>
                <w:rFonts w:ascii="Times New Roman" w:eastAsia="Times New Roman" w:hAnsi="Times New Roman" w:cs="Times New Roman"/>
                <w:b/>
                <w:bCs/>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gimnaziale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 xml:space="preserve">liceale, şcolii </w:t>
            </w:r>
            <w:r w:rsidRPr="00665EA5">
              <w:rPr>
                <w:rFonts w:ascii="Times New Roman" w:eastAsia="Times New Roman" w:hAnsi="Times New Roman" w:cs="Times New Roman"/>
                <w:b/>
                <w:bCs/>
                <w:sz w:val="20"/>
                <w:szCs w:val="20"/>
                <w:lang w:eastAsia="ru-RU"/>
              </w:rPr>
              <w:br/>
              <w:t xml:space="preserve">medii, şcolii </w:t>
            </w:r>
            <w:r w:rsidRPr="00665EA5">
              <w:rPr>
                <w:rFonts w:ascii="Times New Roman" w:eastAsia="Times New Roman" w:hAnsi="Times New Roman" w:cs="Times New Roman"/>
                <w:b/>
                <w:bCs/>
                <w:sz w:val="20"/>
                <w:szCs w:val="20"/>
                <w:lang w:eastAsia="ru-RU"/>
              </w:rPr>
              <w:br/>
              <w:t>profesionale</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5EA5" w:rsidRPr="00665EA5" w:rsidRDefault="00665EA5" w:rsidP="00665EA5">
            <w:pPr>
              <w:spacing w:after="0" w:line="240" w:lineRule="auto"/>
              <w:rPr>
                <w:rFonts w:ascii="Times New Roman" w:eastAsia="Times New Roman" w:hAnsi="Times New Roman" w:cs="Times New Roman"/>
                <w:b/>
                <w:bCs/>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6</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 xml:space="preserve">TOTAL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4585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3910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675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150</w:t>
            </w:r>
          </w:p>
        </w:tc>
      </w:tr>
      <w:tr w:rsidR="00665EA5" w:rsidRPr="00665EA5" w:rsidTr="00665EA5">
        <w:trPr>
          <w:jc w:val="center"/>
        </w:trPr>
        <w:tc>
          <w:tcPr>
            <w:tcW w:w="0" w:type="auto"/>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lastRenderedPageBreak/>
              <w:t> </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 xml:space="preserve">MINISTERUL EDUCAŢIEI – total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2740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2630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105</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Secretariat-birotică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Pedagogie preşcolară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1202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Asistenţă socială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1271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Interpretare instrumentală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1401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Canto</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1402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Dirijare corală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1403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Coregrafie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Finanţe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1805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Contabilitate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1806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9</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Merceologie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1809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Comerţ</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1812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Informatică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1851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Designul interiorului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1892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Electroenergetică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1901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Electromecanică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1903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Maşini şi aparate electrice de uz casnic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1906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Metrologie, standarde, control şi certificarea producţiei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1951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Tehnologia construcţiilor de maşini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Maşini şi instalaţii pentru construcţii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Tehnologia prelucrării materialelor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Maşini-unelte şi scule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Maşini şi aparate în industria uşoară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Transport auto</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Transport feroviar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Telecomunicaţii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2101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Sisteme radioelectronice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2102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Comunicaţii poştale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2106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Aparate radioelectronice de uz casnic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2107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Calculatoare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2151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Automatică şi informatică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2153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Tehnologia produselor alimentaţiei publice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2205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Modelarea şi tehnologia confecţiilor din ţesături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2301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Modelarea şi tehnologia confecţiilor din piele şi din înlocuitori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2302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Filatură şi ţesături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2303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Modelarea şi tehnologia tricotajelor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2304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Tehnologia prelucrării lemnului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2305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lastRenderedPageBreak/>
              <w:t>Construcţii civile, industriale şi agricole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Tehnologia materialelor şi a articolelor de construcţie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Alimentarea cu căldură şi gaze, ventilaţia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Căi ferate, drumuri şi poduri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Gospodărirea şi protecţia apelor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Geodezie, topografie şi cartografie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Protecţia antiincendiară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Cadastru şi organizarea teritoriului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Evaluarea imobilului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Ecologie şi protecţia mediului ambiant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2701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Silvicultură şi grădini publice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2806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Meteorologie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2851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Servicii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2901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Turism</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2902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Frizerie şi cosmetică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2903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w:t>
            </w:r>
          </w:p>
        </w:tc>
      </w:tr>
      <w:tr w:rsidR="00665EA5" w:rsidRPr="00665EA5" w:rsidTr="00665EA5">
        <w:trPr>
          <w:jc w:val="center"/>
        </w:trPr>
        <w:tc>
          <w:tcPr>
            <w:tcW w:w="0" w:type="auto"/>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tc>
      </w:tr>
      <w:tr w:rsidR="00665EA5" w:rsidRPr="00665EA5" w:rsidTr="00665EA5">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 xml:space="preserve">MINISTERUL AGRICULTURII ŞI INDUSTRIEI ALIMENTARE – total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851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851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25</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Tehnologia produselor cosmetice şi medicinale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Contabilitate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1806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Merceologie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1809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Achiziţii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1813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Informatică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1851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Electromecanică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1903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Electrificarea agriculturii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1904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Maşini şi aparate electrice de uz casnic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1906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Mecanizarea agriculturii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Maşini şi aparate în industria alimentară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Transport auto</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Tehnologia panificaţiei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2202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Tehnologia păstrării şi prelucrării fructelor şi legumelor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2203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Tehnologia vinului şi a produselor obţinute prin fermentare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2204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Tehnologia produselor alimentaţiei publice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2205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Tehnologia laptelui şi a produselor lactate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2207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Tehnologia cărnii şi a produselor din carne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2208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lastRenderedPageBreak/>
              <w:t>Medicină veterinară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2601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Agronomie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2801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Horticultură şi viticultură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2803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Silvicultură şi grădini publice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2806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Turism</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2902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MINISTERUL SĂNĂTĂŢII – 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727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515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10</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Medicină generală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1701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Stomatologie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1702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Farmacie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1751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w:t>
            </w:r>
          </w:p>
        </w:tc>
      </w:tr>
      <w:tr w:rsidR="00665EA5" w:rsidRPr="00665EA5" w:rsidTr="00665EA5">
        <w:trPr>
          <w:jc w:val="center"/>
        </w:trPr>
        <w:tc>
          <w:tcPr>
            <w:tcW w:w="0" w:type="auto"/>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MINISTERUL CULTURII – 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10</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Biblioteconomie şi asistenţă informaţională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1151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Interpretare instrumentală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1401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Canto</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1402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Dirijare corală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1403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Muzicologie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1405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Culturologie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1451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Coregrafie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Pictură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1601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Grafică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1602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Arte decorative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1603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Restaurarea operelor de artă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1606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Designul interiorului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1892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tc>
      </w:tr>
      <w:tr w:rsidR="00665EA5" w:rsidRPr="00665EA5" w:rsidTr="00665EA5">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Ministerul Afacerilor Interne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Securitatea frontierei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gridSpan w:val="6"/>
            <w:tcBorders>
              <w:top w:val="single" w:sz="6" w:space="0" w:color="000000"/>
              <w:left w:val="nil"/>
              <w:bottom w:val="nil"/>
              <w:right w:val="nil"/>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p w:rsidR="00665EA5" w:rsidRPr="00665EA5" w:rsidRDefault="00665EA5" w:rsidP="00665EA5">
            <w:pPr>
              <w:spacing w:after="0" w:line="240" w:lineRule="auto"/>
              <w:ind w:firstLine="567"/>
              <w:jc w:val="both"/>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În cazul lipsei solicitărilor, locurile neacoperite se redistribuie candidaţilor la concursul general</w:t>
            </w:r>
          </w:p>
        </w:tc>
      </w:tr>
    </w:tbl>
    <w:p w:rsidR="00665EA5" w:rsidRPr="00665EA5" w:rsidRDefault="00665EA5" w:rsidP="00665EA5">
      <w:pPr>
        <w:spacing w:after="0" w:line="240" w:lineRule="auto"/>
        <w:ind w:firstLine="567"/>
        <w:jc w:val="both"/>
        <w:rPr>
          <w:rFonts w:ascii="Times New Roman" w:eastAsia="Times New Roman" w:hAnsi="Times New Roman" w:cs="Times New Roman"/>
          <w:sz w:val="24"/>
          <w:szCs w:val="24"/>
          <w:lang w:eastAsia="ru-RU"/>
        </w:rPr>
      </w:pPr>
      <w:r w:rsidRPr="00665EA5">
        <w:rPr>
          <w:rFonts w:ascii="Times New Roman" w:eastAsia="Times New Roman" w:hAnsi="Times New Roman" w:cs="Times New Roman"/>
          <w:sz w:val="24"/>
          <w:szCs w:val="24"/>
          <w:lang w:eastAsia="ru-RU"/>
        </w:rPr>
        <w:t> </w:t>
      </w:r>
    </w:p>
    <w:p w:rsidR="00665EA5" w:rsidRPr="00665EA5" w:rsidRDefault="00665EA5" w:rsidP="00665EA5">
      <w:pPr>
        <w:spacing w:after="0" w:line="240" w:lineRule="auto"/>
        <w:ind w:firstLine="567"/>
        <w:jc w:val="both"/>
        <w:rPr>
          <w:rFonts w:ascii="Times New Roman" w:eastAsia="Times New Roman" w:hAnsi="Times New Roman" w:cs="Times New Roman"/>
          <w:sz w:val="24"/>
          <w:szCs w:val="24"/>
          <w:lang w:eastAsia="ru-RU"/>
        </w:rPr>
      </w:pPr>
      <w:r w:rsidRPr="00665EA5">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3011"/>
        <w:gridCol w:w="1068"/>
        <w:gridCol w:w="824"/>
        <w:gridCol w:w="538"/>
        <w:gridCol w:w="1074"/>
        <w:gridCol w:w="1041"/>
      </w:tblGrid>
      <w:tr w:rsidR="00665EA5" w:rsidRPr="00665EA5" w:rsidTr="00665EA5">
        <w:trPr>
          <w:jc w:val="center"/>
        </w:trPr>
        <w:tc>
          <w:tcPr>
            <w:tcW w:w="0" w:type="auto"/>
            <w:gridSpan w:val="6"/>
            <w:tcBorders>
              <w:top w:val="nil"/>
              <w:left w:val="nil"/>
              <w:bottom w:val="nil"/>
              <w:right w:val="nil"/>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xml:space="preserve">Anexa nr.3 </w:t>
            </w:r>
          </w:p>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xml:space="preserve">la Hotărîrea Guvernului </w:t>
            </w:r>
          </w:p>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nr.477 din 20 iunie 2014</w:t>
            </w:r>
          </w:p>
          <w:p w:rsidR="00665EA5" w:rsidRPr="00665EA5" w:rsidRDefault="00665EA5" w:rsidP="00665EA5">
            <w:pPr>
              <w:spacing w:after="0" w:line="240" w:lineRule="auto"/>
              <w:ind w:firstLine="567"/>
              <w:jc w:val="both"/>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 xml:space="preserve">PLANUL </w:t>
            </w:r>
          </w:p>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 xml:space="preserve">de admitere la studii superioare de licenţă (ciclul I) şi în învăţămîntul medical </w:t>
            </w:r>
          </w:p>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 xml:space="preserve">şi farmaceutic în instituţiile de stat pentru anul 2014, cu finanţare bugetară </w:t>
            </w:r>
          </w:p>
          <w:p w:rsidR="00665EA5" w:rsidRPr="00665EA5" w:rsidRDefault="00665EA5" w:rsidP="00665EA5">
            <w:pPr>
              <w:spacing w:after="0" w:line="240" w:lineRule="auto"/>
              <w:ind w:firstLine="567"/>
              <w:jc w:val="both"/>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(persoane)</w:t>
            </w:r>
          </w:p>
        </w:tc>
      </w:tr>
      <w:tr w:rsidR="00665EA5" w:rsidRPr="00665EA5" w:rsidTr="00665EA5">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 xml:space="preserve">Denumirea domeniului general de studiu şi a specialităţii </w:t>
            </w:r>
            <w:r w:rsidRPr="00665EA5">
              <w:rPr>
                <w:rFonts w:ascii="Times New Roman" w:eastAsia="Times New Roman" w:hAnsi="Times New Roman" w:cs="Times New Roman"/>
                <w:b/>
                <w:bCs/>
                <w:sz w:val="20"/>
                <w:szCs w:val="20"/>
                <w:lang w:eastAsia="ru-RU"/>
              </w:rPr>
              <w:br/>
              <w:t>(programelor de studiu)</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 xml:space="preserve">Codul </w:t>
            </w:r>
            <w:r w:rsidRPr="00665EA5">
              <w:rPr>
                <w:rFonts w:ascii="Times New Roman" w:eastAsia="Times New Roman" w:hAnsi="Times New Roman" w:cs="Times New Roman"/>
                <w:b/>
                <w:bCs/>
                <w:sz w:val="20"/>
                <w:szCs w:val="20"/>
                <w:lang w:eastAsia="ru-RU"/>
              </w:rPr>
              <w:br/>
              <w:t>specialităţii</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 xml:space="preserve">Total </w:t>
            </w:r>
            <w:r w:rsidRPr="00665EA5">
              <w:rPr>
                <w:rFonts w:ascii="Times New Roman" w:eastAsia="Times New Roman" w:hAnsi="Times New Roman" w:cs="Times New Roman"/>
                <w:b/>
                <w:bCs/>
                <w:sz w:val="20"/>
                <w:szCs w:val="20"/>
                <w:lang w:eastAsia="ru-RU"/>
              </w:rPr>
              <w:br/>
              <w:t>admiteri</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inclusiv în învăţămîntul:</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 xml:space="preserve">Candidaţi din </w:t>
            </w:r>
            <w:r w:rsidRPr="00665EA5">
              <w:rPr>
                <w:rFonts w:ascii="Times New Roman" w:eastAsia="Times New Roman" w:hAnsi="Times New Roman" w:cs="Times New Roman"/>
                <w:b/>
                <w:bCs/>
                <w:sz w:val="20"/>
                <w:szCs w:val="20"/>
                <w:lang w:eastAsia="ru-RU"/>
              </w:rPr>
              <w:br/>
              <w:t xml:space="preserve">raioanele </w:t>
            </w:r>
            <w:r w:rsidRPr="00665EA5">
              <w:rPr>
                <w:rFonts w:ascii="Times New Roman" w:eastAsia="Times New Roman" w:hAnsi="Times New Roman" w:cs="Times New Roman"/>
                <w:b/>
                <w:bCs/>
                <w:sz w:val="20"/>
                <w:szCs w:val="20"/>
                <w:lang w:eastAsia="ru-RU"/>
              </w:rPr>
              <w:br/>
              <w:t xml:space="preserve">de est </w:t>
            </w:r>
            <w:r w:rsidRPr="00665EA5">
              <w:rPr>
                <w:rFonts w:ascii="Times New Roman" w:eastAsia="Times New Roman" w:hAnsi="Times New Roman" w:cs="Times New Roman"/>
                <w:b/>
                <w:bCs/>
                <w:sz w:val="20"/>
                <w:szCs w:val="20"/>
                <w:lang w:eastAsia="ru-RU"/>
              </w:rPr>
              <w:br/>
              <w:t>(din col.3)**</w:t>
            </w:r>
          </w:p>
        </w:tc>
      </w:tr>
      <w:tr w:rsidR="00665EA5" w:rsidRPr="00665EA5" w:rsidTr="00665EA5">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5EA5" w:rsidRPr="00665EA5" w:rsidRDefault="00665EA5" w:rsidP="00665EA5">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5EA5" w:rsidRPr="00665EA5" w:rsidRDefault="00665EA5" w:rsidP="00665EA5">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5EA5" w:rsidRPr="00665EA5" w:rsidRDefault="00665EA5" w:rsidP="00665EA5">
            <w:pPr>
              <w:spacing w:after="0" w:line="240" w:lineRule="auto"/>
              <w:rPr>
                <w:rFonts w:ascii="Times New Roman" w:eastAsia="Times New Roman" w:hAnsi="Times New Roman" w:cs="Times New Roman"/>
                <w:b/>
                <w:bCs/>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de zi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 xml:space="preserve">cu frecvenţă </w:t>
            </w:r>
            <w:r w:rsidRPr="00665EA5">
              <w:rPr>
                <w:rFonts w:ascii="Times New Roman" w:eastAsia="Times New Roman" w:hAnsi="Times New Roman" w:cs="Times New Roman"/>
                <w:b/>
                <w:bCs/>
                <w:sz w:val="20"/>
                <w:szCs w:val="20"/>
                <w:lang w:eastAsia="ru-RU"/>
              </w:rPr>
              <w:br/>
              <w:t>redusă</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5EA5" w:rsidRPr="00665EA5" w:rsidRDefault="00665EA5" w:rsidP="00665EA5">
            <w:pPr>
              <w:spacing w:after="0" w:line="240" w:lineRule="auto"/>
              <w:rPr>
                <w:rFonts w:ascii="Times New Roman" w:eastAsia="Times New Roman" w:hAnsi="Times New Roman" w:cs="Times New Roman"/>
                <w:b/>
                <w:bCs/>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6</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 xml:space="preserve">TOTAL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6480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6100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380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483</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MINISTERUL EDUCAŢIEI – 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4845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4490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355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363</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Ştiinţe ale educaţiei – 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1665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1390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95</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Matematică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141,01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Informatică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141,02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Fizică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141,03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Chimie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141,05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Biologie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141,06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Geografie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141,07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Limbi şi literaturi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141,08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Limbi moderne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141,09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Istorie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141,10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Muzică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141,11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Arte plastice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141,12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Educaţie fizică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141,13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Educaţie tehnologică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141,14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Educaţie civică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141,15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Dans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141,16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Pedagogie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142,01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Pedagogie preşcolară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142,02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Pedagogie în învăţămîntul primar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142,03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9</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Psihopedagogie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142,04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Psihopedagogie specială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142,05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Pedagogie socială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142,07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Arte – 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5</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Pictură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211,1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Grafică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211,2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Sculptură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211,3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Design vestimentar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214,1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Design interior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214,2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Arte decorative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215,1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Actorie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216,1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Ştiinţe umanistice – 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22</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Filozofie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221,1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Limbi şi literaturi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222,1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Limbi moderne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223,1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9</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Istorie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224,1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Arheologie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224,2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Muzeografie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224,3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Etnologie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224,4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Antropologie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225,1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Ştiinţe politice – 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7</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Politologie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311,1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Relaţii internaţionale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312,1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Administraţie publică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313,1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Ştiinţe sociale – 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7</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Sociologie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321,1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Psihologie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322,1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Asistenţă socială – 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7</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Asistenţă socială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331,1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Ştiinţe ale comunicării şi informării – 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6</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Jurnalism</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341,1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Ştiinţe ale comunicării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342,2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Activitate editorială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343,3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Biblioteconomie, asistenţă informaţională şi arhivistică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344,1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Tehnologia comunicării în domeniul infodocumentar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344,2*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Servicii informaţionale şi socioculturale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344,3*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Ştiinţe economice – 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36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320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315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40</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Contabilitate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361,1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Marketing şi logistică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362,1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Business şi administrare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363,1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Achiziţii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363,2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Managementul proprietăţii intelectuale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363,3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Managementul resurselor umane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363,5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Finanţe şi bănci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364,1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Economie mondială şi relaţii economice internaţionale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365,1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Economie generală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366,1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Statistică şi previziune economică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367,1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Cibernetică şi informatică economică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368,1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Merceologie şi comerţ</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369,1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Drept – 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38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4</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Drept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381,1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Ştiinţe ale naturii – 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17</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Biologie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421,1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Biologie moleculară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421,2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Ştiinţele solului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422,1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Ecologie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424,1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Geografie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425,1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Meteorologie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426,1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Ştiinţe exacte – 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330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330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24</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Fizică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441,1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Chimie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442,1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Matematică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443,1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Matematică aplicată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443,2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Informatică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444,1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Management informaţional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444,2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Informatică aplicată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444,3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 xml:space="preserve">Inginerie şi activităţi inginereşti – </w:t>
            </w:r>
            <w:r w:rsidRPr="00665EA5">
              <w:rPr>
                <w:rFonts w:ascii="Times New Roman" w:eastAsia="Times New Roman" w:hAnsi="Times New Roman" w:cs="Times New Roman"/>
                <w:b/>
                <w:bCs/>
                <w:sz w:val="20"/>
                <w:szCs w:val="20"/>
                <w:lang w:eastAsia="ru-RU"/>
              </w:rPr>
              <w:lastRenderedPageBreak/>
              <w:t>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lastRenderedPageBreak/>
              <w:t>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870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845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66</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lastRenderedPageBreak/>
              <w:t>Tehnologia construcţiilor de maşini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521,1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Construcţii de echipamente şi maşini agricole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521,2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Maşini şi sisteme de producţie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521,3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Ingineria sudării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521,4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Ingineria şi managementul zăcămintelor, minerit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521,5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Utilaje şi tehnologii de ambalare a produselor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521,6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Design industrial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521,7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Inginerie şi management (pe ramuri)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521,8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Inginerie inovaţională şi transfer tehnologic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521,9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Maşini şi aparate în industria uşoară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522,1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Maşini şi aparate în industria alimentară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522,2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Maşini şi instalaţii frigorifice, sisteme de climatizare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522,3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Inginerie mecanică în construcţii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522,4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Electroenergetică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523,1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Termoenergetică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523,2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Energetică netradiţională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523,3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Electromecanică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524,1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Electronică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525,1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Sisteme optoelectronice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525,2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Teleradio comunicaţii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525,3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Microelectronică şi nanotehnologii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525,4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Calculatoare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526,1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Tehnologii informaţionale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526,2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Automatică şi informatică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526,3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Ingineria sistemelor biomedicale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526,4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Securitate informaţională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526,5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Ingineria şi tehnologia transportului auto</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527,1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Ingineria şi tehnologia transportului feroviar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527,2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Ingineria şi managementul calităţii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529,1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Tehnologii de fabricare şi prelucrare – 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54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16</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Tehnologia şi managementul alimentaţiei publice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541,1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Tehnologia produselor alimentare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541,2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Tehnologia vinului şi a produselor obţinute prin fermentare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541,3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Ingineria produselor textile şi din piele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542,1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Design vestimentar industrial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542,2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Tehnologia prelucrării lemnului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543,1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Tehnologia produselor din ceramică şi sticlă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543,2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Design şi tehnologii poligrafice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543,4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lastRenderedPageBreak/>
              <w:t>Tehnologie chimică şi biotehnologii – 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4</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Tehnologie chimică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551,1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Tehnologia produselor cosmetice şi medicinale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551,2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Biotehnologii industriale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552,2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Arhitectură şi construcţii – 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58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19</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Arhitectură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581,1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Urbanism şi amenajarea teritoriului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581,2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Design interior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581,4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Construcţii şi inginerie civilă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582,1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Ingineria materialelor şi a articolelor de construcţie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582,2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Căi ferate, drumuri, poduri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582,4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Inginerie antiincendii şi protecţie civilă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582,5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Ingineria şi protecţia apelor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582,6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Ingineria sistemelor de alimentare cu caldură şi gaze, ventilaţie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582,7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Geodezie, topografie şi cartografie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584,2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Evaluarea imobilului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584,3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Ştiinţe agricole – 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3</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Agronomie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613,1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Silvicultură şi grădini publice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616,1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Servicii publice – 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81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4</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Turism</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812,1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Cultură fizică şi sport – 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8</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Educaţie fizică şi sport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821,1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Cultură fizică recreativă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822,1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Cultură fizică de recuperare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823,1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Dans sportiv şi modern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824,1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Servicii transport – 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84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Tehnologii de operare în transport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841,1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Protecţia mediului – 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Protecţia mediului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851,1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Securitate ecologică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852,1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Protecţie, pază şi securitate – 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86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5</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Securitate civilă şi ordinea publică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861,1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Servicii de securitate a proprietăţii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862,1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Servicii antiincendii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863,1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MINISTERUL AGRICULTURII ŞI INDUSTRIEI ALIMENTARE – 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496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496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23</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Ştiinţe economice – 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36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6</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Contabilitate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361,1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lastRenderedPageBreak/>
              <w:t>Marketing şi logistică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362,1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Business şi administrare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363,1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Achiziţii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363,2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Finanţe şi bănci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364,1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Economie generală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366,1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Drept – 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38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Drept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381,1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Ştiinţe ale naturii – 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Ecologie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424,1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Inginerie şi activităţi inginereşti – 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69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69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3</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Electrificarea agriculturii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524,2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Ingineria şi tehnologia transportului auto</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527,1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Mecanizarea agriculturii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528,1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Arhitectură şi construcţii – 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58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3</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Ingineria mediului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583,1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Cadastru şi organizarea teritoriului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584,1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Evaluarea imobilului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584,3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Ştiinţe agricole – 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7</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Protecţia plantelor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612,1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Agronomie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613,1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Zootehnie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614,1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Horticultură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615,1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Silvicultură şi grădini publice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616,1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Viticultură şi vinificaţie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617,1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Biotehnologii agricole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618,1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Medicină veterinară – 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Medicină veterinară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641,1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Servicii publice – 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81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Turism</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812,1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MINISTERUL SĂNĂTĂŢII – 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475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475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45</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Medicină – 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450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450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40</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Medicină generală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370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Stomatologie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Sănătate publică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Farmacie – 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72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5</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Farmacie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MINISTERUL CULTURII – 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14</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Ştiinţe ale educaţiei – 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Muzică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141,11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lastRenderedPageBreak/>
              <w:t>Dans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141,16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Arte – 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178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178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13</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Pictură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211,1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Grafică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211,2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Istoria şi teoria artelor plastice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211,4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Interpretare instrumentală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212,1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Canto</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212,2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Dirijare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212,3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Compoziţie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212,4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Muzicologie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212,5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Imagine film şi TV</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213,2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Design vestimentar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214,1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Design interior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214,2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Arte decorative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215,1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Restaurarea operelor de artă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215,2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Actorie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216,1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Teatrologie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216,2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Scenografie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216,3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Regie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216,4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Coregrafie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216,5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Ştiinţe umanistice – 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Culturologie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226,1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Ştiinţe economice – 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36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Management artistic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363,4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MINISTERUL AFACERILOR INTERNE – 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23</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Drept – 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38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13</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Drept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381,1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Drept. Securitatea frontierei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381,2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Protecţie, pază şi securitate – 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86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10</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Securitate civilă şi ordinea publică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861,1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MINISTERUL APĂRĂRII – 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Militărie – 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87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Infanterie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871,1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Artilerie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872,1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Transmisiuni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873,1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ACADEMIA DE ŞTIINŢE A MOLDOVEI – 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15</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Ştiinţe umanistice – 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4</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Filozofie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221,1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Limbi şi literaturi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222,1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Ştiinţe ale naturii – 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6</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Biologie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421,1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lastRenderedPageBreak/>
              <w:t>Biologie moleculară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421,2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Ecologie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424,1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Geografie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425,1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Ştiinţe exacte – 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5</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Fizică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441,1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Chimie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442,1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Matematică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443,1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Informatică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444,1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r>
      <w:tr w:rsidR="00665EA5" w:rsidRPr="00665EA5" w:rsidTr="00665EA5">
        <w:trPr>
          <w:jc w:val="center"/>
        </w:trPr>
        <w:tc>
          <w:tcPr>
            <w:tcW w:w="0" w:type="auto"/>
            <w:gridSpan w:val="6"/>
            <w:tcBorders>
              <w:top w:val="nil"/>
              <w:left w:val="nil"/>
              <w:bottom w:val="nil"/>
              <w:right w:val="nil"/>
            </w:tcBorders>
            <w:tcMar>
              <w:top w:w="15" w:type="dxa"/>
              <w:left w:w="45" w:type="dxa"/>
              <w:bottom w:w="15" w:type="dxa"/>
              <w:right w:w="45" w:type="dxa"/>
            </w:tcMar>
            <w:hideMark/>
          </w:tcPr>
          <w:p w:rsidR="00665EA5" w:rsidRPr="00665EA5" w:rsidRDefault="00665EA5" w:rsidP="00665EA5">
            <w:pPr>
              <w:spacing w:after="0" w:line="240" w:lineRule="auto"/>
              <w:ind w:firstLine="567"/>
              <w:jc w:val="both"/>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p w:rsidR="00665EA5" w:rsidRPr="00665EA5" w:rsidRDefault="00665EA5" w:rsidP="00665EA5">
            <w:pPr>
              <w:spacing w:after="0" w:line="240" w:lineRule="auto"/>
              <w:ind w:firstLine="567"/>
              <w:jc w:val="both"/>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Specialităţi noi.</w:t>
            </w:r>
          </w:p>
          <w:p w:rsidR="00665EA5" w:rsidRPr="00665EA5" w:rsidRDefault="00665EA5" w:rsidP="00665EA5">
            <w:pPr>
              <w:spacing w:after="0" w:line="240" w:lineRule="auto"/>
              <w:ind w:firstLine="567"/>
              <w:jc w:val="both"/>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În cazul lipsei solicitărilor, locurile neacoperite se redistribuie candidaţilor la concursul general.</w:t>
            </w:r>
          </w:p>
        </w:tc>
      </w:tr>
    </w:tbl>
    <w:p w:rsidR="00665EA5" w:rsidRPr="00665EA5" w:rsidRDefault="00665EA5" w:rsidP="00665EA5">
      <w:pPr>
        <w:spacing w:after="0" w:line="240" w:lineRule="auto"/>
        <w:ind w:firstLine="567"/>
        <w:jc w:val="both"/>
        <w:rPr>
          <w:rFonts w:ascii="Times New Roman" w:eastAsia="Times New Roman" w:hAnsi="Times New Roman" w:cs="Times New Roman"/>
          <w:sz w:val="24"/>
          <w:szCs w:val="24"/>
          <w:lang w:eastAsia="ru-RU"/>
        </w:rPr>
      </w:pPr>
      <w:r w:rsidRPr="00665EA5">
        <w:rPr>
          <w:rFonts w:ascii="Times New Roman" w:eastAsia="Times New Roman" w:hAnsi="Times New Roman" w:cs="Times New Roman"/>
          <w:sz w:val="24"/>
          <w:szCs w:val="24"/>
          <w:lang w:eastAsia="ru-RU"/>
        </w:rPr>
        <w:t> </w:t>
      </w:r>
    </w:p>
    <w:p w:rsidR="00665EA5" w:rsidRPr="00665EA5" w:rsidRDefault="00665EA5" w:rsidP="00665EA5">
      <w:pPr>
        <w:spacing w:after="0" w:line="240" w:lineRule="auto"/>
        <w:ind w:firstLine="567"/>
        <w:jc w:val="both"/>
        <w:rPr>
          <w:rFonts w:ascii="Times New Roman" w:eastAsia="Times New Roman" w:hAnsi="Times New Roman" w:cs="Times New Roman"/>
          <w:sz w:val="24"/>
          <w:szCs w:val="24"/>
          <w:lang w:eastAsia="ru-RU"/>
        </w:rPr>
      </w:pPr>
      <w:r w:rsidRPr="00665EA5">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4633"/>
        <w:gridCol w:w="1622"/>
        <w:gridCol w:w="1301"/>
      </w:tblGrid>
      <w:tr w:rsidR="00665EA5" w:rsidRPr="00665EA5" w:rsidTr="00665EA5">
        <w:trPr>
          <w:jc w:val="center"/>
        </w:trPr>
        <w:tc>
          <w:tcPr>
            <w:tcW w:w="0" w:type="auto"/>
            <w:gridSpan w:val="3"/>
            <w:tcBorders>
              <w:top w:val="nil"/>
              <w:left w:val="nil"/>
              <w:bottom w:val="nil"/>
              <w:right w:val="nil"/>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Anexa nr.4</w:t>
            </w:r>
          </w:p>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xml:space="preserve">la Hotarîrea Guvernului </w:t>
            </w:r>
          </w:p>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nr.477 din 20 iunie 2014</w:t>
            </w:r>
          </w:p>
          <w:p w:rsidR="00665EA5" w:rsidRPr="00665EA5" w:rsidRDefault="00665EA5" w:rsidP="00665EA5">
            <w:pPr>
              <w:spacing w:after="0" w:line="240" w:lineRule="auto"/>
              <w:ind w:firstLine="567"/>
              <w:jc w:val="both"/>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 xml:space="preserve">PLANUL </w:t>
            </w:r>
          </w:p>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 xml:space="preserve">de admitere la studii superioare de masterat (ciclul II) în instituţiile </w:t>
            </w:r>
          </w:p>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 xml:space="preserve">de stat pentru anul de studii 2014-2015, cu finanţare bugetară </w:t>
            </w:r>
          </w:p>
          <w:p w:rsidR="00665EA5" w:rsidRPr="00665EA5" w:rsidRDefault="00665EA5" w:rsidP="00665EA5">
            <w:pPr>
              <w:spacing w:after="0" w:line="240" w:lineRule="auto"/>
              <w:ind w:firstLine="567"/>
              <w:jc w:val="both"/>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Denumirea domeniului general de studii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 xml:space="preserve">Codul domeniului </w:t>
            </w:r>
            <w:r w:rsidRPr="00665EA5">
              <w:rPr>
                <w:rFonts w:ascii="Times New Roman" w:eastAsia="Times New Roman" w:hAnsi="Times New Roman" w:cs="Times New Roman"/>
                <w:b/>
                <w:bCs/>
                <w:sz w:val="20"/>
                <w:szCs w:val="20"/>
                <w:lang w:eastAsia="ru-RU"/>
              </w:rPr>
              <w:br/>
              <w:t>general de studii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Total admiteri</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3</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3548</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 xml:space="preserve">MINISTERUL EDUCAŢIEI – total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3189</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Ştiinţe ale educaţiei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880</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Arte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Ştiinţe umanistice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285</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Ştiinţe politice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135</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Ştiinţe sociale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125</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Asistenţă socială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80</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Ştiinţe ale comunicării şi informării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Ştiinţe economice*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360</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Drept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205</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Ştiinţe ale naturii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105</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Ştiinţe exacte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135</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Inginerie şi activităţi inginereşti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400</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Tehnologii de fabricare şi prelucrare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106</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Tehnologie chimică şi biotehnologii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Arhitectură şi construcţii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143</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Ştiinţe agricole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Servicii publice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Cultură fizică şi sport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45</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Protecţia mediului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Protecţie, pază şi securitate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r>
      <w:tr w:rsidR="00665EA5" w:rsidRPr="00665EA5" w:rsidTr="00665EA5">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tc>
      </w:tr>
      <w:tr w:rsidR="00665EA5" w:rsidRPr="00665EA5" w:rsidTr="00665EA5">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MINISTERUL AGRICULTURII ŞI INDUSTRIEI ALIMENTARE – 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130</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Ştiinţe economice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Ştiinţe ale naturii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Inginerie şi activităţi inginereşti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lastRenderedPageBreak/>
              <w:t>Arhitectură şi construcţii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Ştiinţe agricole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45</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Servicii publice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r>
      <w:tr w:rsidR="00665EA5" w:rsidRPr="00665EA5" w:rsidTr="00665EA5">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MINISTERUL CULTURII – 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79</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Ştiinţe ale educaţiei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Arte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66</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Ştiinţe umanistice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r>
      <w:tr w:rsidR="00665EA5" w:rsidRPr="00665EA5" w:rsidTr="00665EA5">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tc>
      </w:tr>
      <w:tr w:rsidR="00665EA5" w:rsidRPr="00665EA5" w:rsidTr="00665EA5">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MINISTERUL AFACERILOR INTERNE – 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50</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Drept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r>
      <w:tr w:rsidR="00665EA5" w:rsidRPr="00665EA5" w:rsidTr="00665EA5">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tc>
      </w:tr>
      <w:tr w:rsidR="00665EA5" w:rsidRPr="00665EA5" w:rsidTr="00665EA5">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ACADEMIA DE ŞTIINŢE A MOLDOVEI – 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70</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Ştiinţe umanistice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Ştiinţe ale naturii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Ştiinţe exacte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Ştiinţe politice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r>
      <w:tr w:rsidR="00665EA5" w:rsidRPr="00665EA5" w:rsidTr="00665EA5">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ACADEMIA DE STUDII ADMINISTRATIVE – 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30</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Ştiinţe politice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Ştiinţe economice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r>
      <w:tr w:rsidR="00665EA5" w:rsidRPr="00665EA5" w:rsidTr="00665EA5">
        <w:trPr>
          <w:jc w:val="center"/>
        </w:trPr>
        <w:tc>
          <w:tcPr>
            <w:tcW w:w="0" w:type="auto"/>
            <w:gridSpan w:val="3"/>
            <w:tcBorders>
              <w:top w:val="nil"/>
              <w:left w:val="nil"/>
              <w:bottom w:val="nil"/>
              <w:right w:val="nil"/>
            </w:tcBorders>
            <w:tcMar>
              <w:top w:w="15" w:type="dxa"/>
              <w:left w:w="45" w:type="dxa"/>
              <w:bottom w:w="15" w:type="dxa"/>
              <w:right w:w="45" w:type="dxa"/>
            </w:tcMar>
            <w:hideMark/>
          </w:tcPr>
          <w:p w:rsidR="00665EA5" w:rsidRPr="00665EA5" w:rsidRDefault="00665EA5" w:rsidP="00665EA5">
            <w:pPr>
              <w:spacing w:after="0" w:line="240" w:lineRule="auto"/>
              <w:ind w:firstLine="567"/>
              <w:jc w:val="both"/>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p w:rsidR="00665EA5" w:rsidRPr="00665EA5" w:rsidRDefault="00665EA5" w:rsidP="00665EA5">
            <w:pPr>
              <w:spacing w:after="0" w:line="240" w:lineRule="auto"/>
              <w:ind w:firstLine="567"/>
              <w:jc w:val="both"/>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Inclusiv programul “Demografie şi economia populaţiei” – 20 de persoane.</w:t>
            </w:r>
          </w:p>
        </w:tc>
      </w:tr>
    </w:tbl>
    <w:p w:rsidR="00665EA5" w:rsidRPr="00665EA5" w:rsidRDefault="00665EA5" w:rsidP="00665EA5">
      <w:pPr>
        <w:spacing w:after="0" w:line="240" w:lineRule="auto"/>
        <w:ind w:firstLine="567"/>
        <w:jc w:val="both"/>
        <w:rPr>
          <w:rFonts w:ascii="Times New Roman" w:eastAsia="Times New Roman" w:hAnsi="Times New Roman" w:cs="Times New Roman"/>
          <w:sz w:val="24"/>
          <w:szCs w:val="24"/>
          <w:lang w:eastAsia="ru-RU"/>
        </w:rPr>
      </w:pPr>
      <w:r w:rsidRPr="00665EA5">
        <w:rPr>
          <w:rFonts w:ascii="Times New Roman" w:eastAsia="Times New Roman" w:hAnsi="Times New Roman" w:cs="Times New Roman"/>
          <w:sz w:val="24"/>
          <w:szCs w:val="24"/>
          <w:lang w:eastAsia="ru-RU"/>
        </w:rPr>
        <w:t> </w:t>
      </w:r>
    </w:p>
    <w:p w:rsidR="00665EA5" w:rsidRPr="00665EA5" w:rsidRDefault="00665EA5" w:rsidP="00665EA5">
      <w:pPr>
        <w:spacing w:after="0" w:line="240" w:lineRule="auto"/>
        <w:ind w:firstLine="567"/>
        <w:jc w:val="both"/>
        <w:rPr>
          <w:rFonts w:ascii="Times New Roman" w:eastAsia="Times New Roman" w:hAnsi="Times New Roman" w:cs="Times New Roman"/>
          <w:sz w:val="24"/>
          <w:szCs w:val="24"/>
          <w:lang w:eastAsia="ru-RU"/>
        </w:rPr>
      </w:pPr>
      <w:r w:rsidRPr="00665EA5">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7556"/>
      </w:tblGrid>
      <w:tr w:rsidR="00665EA5" w:rsidRPr="00665EA5" w:rsidTr="00665EA5">
        <w:trPr>
          <w:jc w:val="center"/>
        </w:trPr>
        <w:tc>
          <w:tcPr>
            <w:tcW w:w="0" w:type="auto"/>
            <w:tcBorders>
              <w:top w:val="nil"/>
              <w:left w:val="nil"/>
              <w:bottom w:val="nil"/>
              <w:right w:val="nil"/>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Anexa nr.5</w:t>
            </w:r>
          </w:p>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xml:space="preserve">la Hotărîrea Guvernului </w:t>
            </w:r>
          </w:p>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nr.477 din 20 iunie 2014</w:t>
            </w:r>
          </w:p>
          <w:p w:rsidR="00665EA5" w:rsidRPr="00665EA5" w:rsidRDefault="00665EA5" w:rsidP="00665EA5">
            <w:pPr>
              <w:spacing w:after="0" w:line="240" w:lineRule="auto"/>
              <w:ind w:firstLine="567"/>
              <w:jc w:val="both"/>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 xml:space="preserve">Planul de admitere în instituţiile de învăţămînt secundar profesional, </w:t>
            </w:r>
          </w:p>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 xml:space="preserve">mediu de specialitate şi superior pentru anul de studii 2014-2015, </w:t>
            </w:r>
          </w:p>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pe bază de contract</w:t>
            </w:r>
          </w:p>
          <w:p w:rsidR="00665EA5" w:rsidRPr="00665EA5" w:rsidRDefault="00665EA5" w:rsidP="00665EA5">
            <w:pPr>
              <w:spacing w:after="0" w:line="240" w:lineRule="auto"/>
              <w:ind w:firstLine="567"/>
              <w:jc w:val="both"/>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(persoane)</w:t>
            </w:r>
          </w:p>
        </w:tc>
      </w:tr>
    </w:tbl>
    <w:p w:rsidR="00665EA5" w:rsidRPr="00665EA5" w:rsidRDefault="00665EA5" w:rsidP="00665EA5">
      <w:pPr>
        <w:spacing w:after="0" w:line="240" w:lineRule="auto"/>
        <w:jc w:val="center"/>
        <w:rPr>
          <w:rFonts w:ascii="Times New Roman" w:eastAsia="Times New Roman" w:hAnsi="Times New Roman" w:cs="Times New Roman"/>
          <w:vanish/>
          <w:sz w:val="24"/>
          <w:szCs w:val="24"/>
          <w:lang w:eastAsia="ru-RU"/>
        </w:rPr>
      </w:pPr>
    </w:p>
    <w:tbl>
      <w:tblPr>
        <w:tblW w:w="0" w:type="auto"/>
        <w:jc w:val="center"/>
        <w:tblCellMar>
          <w:top w:w="15" w:type="dxa"/>
          <w:left w:w="15" w:type="dxa"/>
          <w:bottom w:w="15" w:type="dxa"/>
          <w:right w:w="15" w:type="dxa"/>
        </w:tblCellMar>
        <w:tblLook w:val="04A0"/>
      </w:tblPr>
      <w:tblGrid>
        <w:gridCol w:w="954"/>
        <w:gridCol w:w="522"/>
        <w:gridCol w:w="398"/>
        <w:gridCol w:w="337"/>
        <w:gridCol w:w="337"/>
        <w:gridCol w:w="337"/>
        <w:gridCol w:w="337"/>
        <w:gridCol w:w="371"/>
        <w:gridCol w:w="337"/>
        <w:gridCol w:w="337"/>
        <w:gridCol w:w="337"/>
        <w:gridCol w:w="275"/>
        <w:gridCol w:w="275"/>
        <w:gridCol w:w="337"/>
        <w:gridCol w:w="440"/>
        <w:gridCol w:w="275"/>
        <w:gridCol w:w="213"/>
        <w:gridCol w:w="337"/>
        <w:gridCol w:w="275"/>
        <w:gridCol w:w="213"/>
        <w:gridCol w:w="337"/>
        <w:gridCol w:w="440"/>
        <w:gridCol w:w="413"/>
        <w:gridCol w:w="337"/>
        <w:gridCol w:w="337"/>
        <w:gridCol w:w="337"/>
      </w:tblGrid>
      <w:tr w:rsidR="00665EA5" w:rsidRPr="00665EA5" w:rsidTr="00665EA5">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 xml:space="preserve">Denumirea nivelului de studii, domeniului, </w:t>
            </w:r>
            <w:r w:rsidRPr="00665EA5">
              <w:rPr>
                <w:rFonts w:ascii="Times New Roman" w:eastAsia="Times New Roman" w:hAnsi="Times New Roman" w:cs="Times New Roman"/>
                <w:b/>
                <w:bCs/>
                <w:sz w:val="20"/>
                <w:szCs w:val="20"/>
                <w:lang w:eastAsia="ru-RU"/>
              </w:rPr>
              <w:br/>
              <w:t>meseriei, specialităţii</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Codul</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To-</w:t>
            </w:r>
            <w:r w:rsidRPr="00665EA5">
              <w:rPr>
                <w:rFonts w:ascii="Times New Roman" w:eastAsia="Times New Roman" w:hAnsi="Times New Roman" w:cs="Times New Roman"/>
                <w:b/>
                <w:bCs/>
                <w:sz w:val="20"/>
                <w:szCs w:val="20"/>
                <w:lang w:eastAsia="ru-RU"/>
              </w:rPr>
              <w:br/>
              <w:t>tal</w:t>
            </w:r>
            <w:r w:rsidRPr="00665EA5">
              <w:rPr>
                <w:rFonts w:ascii="Times New Roman" w:eastAsia="Times New Roman" w:hAnsi="Times New Roman" w:cs="Times New Roman"/>
                <w:b/>
                <w:bCs/>
                <w:sz w:val="20"/>
                <w:szCs w:val="20"/>
                <w:lang w:eastAsia="ru-RU"/>
              </w:rPr>
              <w:br/>
              <w:t>ad-</w:t>
            </w:r>
            <w:r w:rsidRPr="00665EA5">
              <w:rPr>
                <w:rFonts w:ascii="Times New Roman" w:eastAsia="Times New Roman" w:hAnsi="Times New Roman" w:cs="Times New Roman"/>
                <w:b/>
                <w:bCs/>
                <w:sz w:val="20"/>
                <w:szCs w:val="20"/>
                <w:lang w:eastAsia="ru-RU"/>
              </w:rPr>
              <w:br/>
              <w:t>mi-</w:t>
            </w:r>
            <w:r w:rsidRPr="00665EA5">
              <w:rPr>
                <w:rFonts w:ascii="Times New Roman" w:eastAsia="Times New Roman" w:hAnsi="Times New Roman" w:cs="Times New Roman"/>
                <w:b/>
                <w:bCs/>
                <w:sz w:val="20"/>
                <w:szCs w:val="20"/>
                <w:lang w:eastAsia="ru-RU"/>
              </w:rPr>
              <w:br/>
              <w:t>teri</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 xml:space="preserve">inclusiv </w:t>
            </w:r>
            <w:r w:rsidRPr="00665EA5">
              <w:rPr>
                <w:rFonts w:ascii="Times New Roman" w:eastAsia="Times New Roman" w:hAnsi="Times New Roman" w:cs="Times New Roman"/>
                <w:b/>
                <w:bCs/>
                <w:sz w:val="20"/>
                <w:szCs w:val="20"/>
                <w:lang w:eastAsia="ru-RU"/>
              </w:rPr>
              <w:br/>
              <w:t>în învăţă-</w:t>
            </w:r>
            <w:r w:rsidRPr="00665EA5">
              <w:rPr>
                <w:rFonts w:ascii="Times New Roman" w:eastAsia="Times New Roman" w:hAnsi="Times New Roman" w:cs="Times New Roman"/>
                <w:b/>
                <w:bCs/>
                <w:sz w:val="20"/>
                <w:szCs w:val="20"/>
                <w:lang w:eastAsia="ru-RU"/>
              </w:rPr>
              <w:br/>
              <w:t>mînt:</w:t>
            </w:r>
          </w:p>
        </w:tc>
        <w:tc>
          <w:tcPr>
            <w:tcW w:w="0" w:type="auto"/>
            <w:gridSpan w:val="1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Învăţămînt de stat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 xml:space="preserve">Învăţămînt </w:t>
            </w:r>
            <w:r w:rsidRPr="00665EA5">
              <w:rPr>
                <w:rFonts w:ascii="Times New Roman" w:eastAsia="Times New Roman" w:hAnsi="Times New Roman" w:cs="Times New Roman"/>
                <w:b/>
                <w:bCs/>
                <w:sz w:val="20"/>
                <w:szCs w:val="20"/>
                <w:lang w:eastAsia="ru-RU"/>
              </w:rPr>
              <w:br/>
              <w:t>nestatal</w:t>
            </w:r>
          </w:p>
        </w:tc>
      </w:tr>
      <w:tr w:rsidR="00665EA5" w:rsidRPr="00665EA5" w:rsidTr="00665EA5">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5EA5" w:rsidRPr="00665EA5" w:rsidRDefault="00665EA5" w:rsidP="00665EA5">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5EA5" w:rsidRPr="00665EA5" w:rsidRDefault="00665EA5" w:rsidP="00665EA5">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5EA5" w:rsidRPr="00665EA5" w:rsidRDefault="00665EA5" w:rsidP="00665EA5">
            <w:pPr>
              <w:spacing w:after="0" w:line="240" w:lineRule="auto"/>
              <w:rPr>
                <w:rFonts w:ascii="Times New Roman" w:eastAsia="Times New Roman" w:hAnsi="Times New Roman" w:cs="Times New Roman"/>
                <w:b/>
                <w:bCs/>
                <w:sz w:val="20"/>
                <w:szCs w:val="20"/>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665EA5" w:rsidRPr="00665EA5" w:rsidRDefault="00665EA5" w:rsidP="00665EA5">
            <w:pPr>
              <w:spacing w:after="0" w:line="240" w:lineRule="auto"/>
              <w:rPr>
                <w:rFonts w:ascii="Times New Roman" w:eastAsia="Times New Roman" w:hAnsi="Times New Roman" w:cs="Times New Roman"/>
                <w:b/>
                <w:bCs/>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To-</w:t>
            </w:r>
            <w:r w:rsidRPr="00665EA5">
              <w:rPr>
                <w:rFonts w:ascii="Times New Roman" w:eastAsia="Times New Roman" w:hAnsi="Times New Roman" w:cs="Times New Roman"/>
                <w:b/>
                <w:bCs/>
                <w:sz w:val="20"/>
                <w:szCs w:val="20"/>
                <w:lang w:eastAsia="ru-RU"/>
              </w:rPr>
              <w:br/>
              <w:t>tal</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 xml:space="preserve">De </w:t>
            </w:r>
            <w:r w:rsidRPr="00665EA5">
              <w:rPr>
                <w:rFonts w:ascii="Times New Roman" w:eastAsia="Times New Roman" w:hAnsi="Times New Roman" w:cs="Times New Roman"/>
                <w:b/>
                <w:bCs/>
                <w:sz w:val="20"/>
                <w:szCs w:val="20"/>
                <w:lang w:eastAsia="ru-RU"/>
              </w:rPr>
              <w:br/>
              <w:t>zi</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 xml:space="preserve">Frec- </w:t>
            </w:r>
            <w:r w:rsidRPr="00665EA5">
              <w:rPr>
                <w:rFonts w:ascii="Times New Roman" w:eastAsia="Times New Roman" w:hAnsi="Times New Roman" w:cs="Times New Roman"/>
                <w:b/>
                <w:bCs/>
                <w:sz w:val="20"/>
                <w:szCs w:val="20"/>
                <w:lang w:eastAsia="ru-RU"/>
              </w:rPr>
              <w:br/>
              <w:t>ven-</w:t>
            </w:r>
            <w:r w:rsidRPr="00665EA5">
              <w:rPr>
                <w:rFonts w:ascii="Times New Roman" w:eastAsia="Times New Roman" w:hAnsi="Times New Roman" w:cs="Times New Roman"/>
                <w:b/>
                <w:bCs/>
                <w:sz w:val="20"/>
                <w:szCs w:val="20"/>
                <w:lang w:eastAsia="ru-RU"/>
              </w:rPr>
              <w:br/>
              <w:t xml:space="preserve">ţă </w:t>
            </w:r>
            <w:r w:rsidRPr="00665EA5">
              <w:rPr>
                <w:rFonts w:ascii="Times New Roman" w:eastAsia="Times New Roman" w:hAnsi="Times New Roman" w:cs="Times New Roman"/>
                <w:b/>
                <w:bCs/>
                <w:sz w:val="20"/>
                <w:szCs w:val="20"/>
                <w:lang w:eastAsia="ru-RU"/>
              </w:rPr>
              <w:br/>
              <w:t>re-</w:t>
            </w:r>
            <w:r w:rsidRPr="00665EA5">
              <w:rPr>
                <w:rFonts w:ascii="Times New Roman" w:eastAsia="Times New Roman" w:hAnsi="Times New Roman" w:cs="Times New Roman"/>
                <w:b/>
                <w:bCs/>
                <w:sz w:val="20"/>
                <w:szCs w:val="20"/>
                <w:lang w:eastAsia="ru-RU"/>
              </w:rPr>
              <w:br/>
              <w:t>dusă</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 xml:space="preserve">Ministerul </w:t>
            </w:r>
            <w:r w:rsidRPr="00665EA5">
              <w:rPr>
                <w:rFonts w:ascii="Times New Roman" w:eastAsia="Times New Roman" w:hAnsi="Times New Roman" w:cs="Times New Roman"/>
                <w:b/>
                <w:bCs/>
                <w:sz w:val="20"/>
                <w:szCs w:val="20"/>
                <w:lang w:eastAsia="ru-RU"/>
              </w:rPr>
              <w:br/>
              <w:t>Educaţiei</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 xml:space="preserve">Ministerul </w:t>
            </w:r>
            <w:r w:rsidRPr="00665EA5">
              <w:rPr>
                <w:rFonts w:ascii="Times New Roman" w:eastAsia="Times New Roman" w:hAnsi="Times New Roman" w:cs="Times New Roman"/>
                <w:b/>
                <w:bCs/>
                <w:sz w:val="20"/>
                <w:szCs w:val="20"/>
                <w:lang w:eastAsia="ru-RU"/>
              </w:rPr>
              <w:br/>
              <w:t xml:space="preserve">Agriculturii </w:t>
            </w:r>
            <w:r w:rsidRPr="00665EA5">
              <w:rPr>
                <w:rFonts w:ascii="Times New Roman" w:eastAsia="Times New Roman" w:hAnsi="Times New Roman" w:cs="Times New Roman"/>
                <w:b/>
                <w:bCs/>
                <w:sz w:val="20"/>
                <w:szCs w:val="20"/>
                <w:lang w:eastAsia="ru-RU"/>
              </w:rPr>
              <w:br/>
              <w:t xml:space="preserve">şi Industriei </w:t>
            </w:r>
            <w:r w:rsidRPr="00665EA5">
              <w:rPr>
                <w:rFonts w:ascii="Times New Roman" w:eastAsia="Times New Roman" w:hAnsi="Times New Roman" w:cs="Times New Roman"/>
                <w:b/>
                <w:bCs/>
                <w:sz w:val="20"/>
                <w:szCs w:val="20"/>
                <w:lang w:eastAsia="ru-RU"/>
              </w:rPr>
              <w:br/>
              <w:t>Alimentare</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 xml:space="preserve">Minis- </w:t>
            </w:r>
            <w:r w:rsidRPr="00665EA5">
              <w:rPr>
                <w:rFonts w:ascii="Times New Roman" w:eastAsia="Times New Roman" w:hAnsi="Times New Roman" w:cs="Times New Roman"/>
                <w:b/>
                <w:bCs/>
                <w:sz w:val="20"/>
                <w:szCs w:val="20"/>
                <w:lang w:eastAsia="ru-RU"/>
              </w:rPr>
              <w:br/>
              <w:t xml:space="preserve">terul </w:t>
            </w:r>
            <w:r w:rsidRPr="00665EA5">
              <w:rPr>
                <w:rFonts w:ascii="Times New Roman" w:eastAsia="Times New Roman" w:hAnsi="Times New Roman" w:cs="Times New Roman"/>
                <w:b/>
                <w:bCs/>
                <w:sz w:val="20"/>
                <w:szCs w:val="20"/>
                <w:lang w:eastAsia="ru-RU"/>
              </w:rPr>
              <w:br/>
              <w:t xml:space="preserve">Sănă- </w:t>
            </w:r>
            <w:r w:rsidRPr="00665EA5">
              <w:rPr>
                <w:rFonts w:ascii="Times New Roman" w:eastAsia="Times New Roman" w:hAnsi="Times New Roman" w:cs="Times New Roman"/>
                <w:b/>
                <w:bCs/>
                <w:sz w:val="20"/>
                <w:szCs w:val="20"/>
                <w:lang w:eastAsia="ru-RU"/>
              </w:rPr>
              <w:br/>
              <w:t xml:space="preserve">tăţii </w:t>
            </w:r>
            <w:r w:rsidRPr="00665EA5">
              <w:rPr>
                <w:rFonts w:ascii="Times New Roman" w:eastAsia="Times New Roman" w:hAnsi="Times New Roman" w:cs="Times New Roman"/>
                <w:b/>
                <w:bCs/>
                <w:sz w:val="20"/>
                <w:szCs w:val="20"/>
                <w:lang w:eastAsia="ru-RU"/>
              </w:rPr>
              <w:br/>
              <w:t>(învă-</w:t>
            </w:r>
            <w:r w:rsidRPr="00665EA5">
              <w:rPr>
                <w:rFonts w:ascii="Times New Roman" w:eastAsia="Times New Roman" w:hAnsi="Times New Roman" w:cs="Times New Roman"/>
                <w:b/>
                <w:bCs/>
                <w:sz w:val="20"/>
                <w:szCs w:val="20"/>
                <w:lang w:eastAsia="ru-RU"/>
              </w:rPr>
              <w:br/>
              <w:t xml:space="preserve">ţămînt </w:t>
            </w:r>
            <w:r w:rsidRPr="00665EA5">
              <w:rPr>
                <w:rFonts w:ascii="Times New Roman" w:eastAsia="Times New Roman" w:hAnsi="Times New Roman" w:cs="Times New Roman"/>
                <w:b/>
                <w:bCs/>
                <w:sz w:val="20"/>
                <w:szCs w:val="20"/>
                <w:lang w:eastAsia="ru-RU"/>
              </w:rPr>
              <w:br/>
              <w:t>de zi)</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 xml:space="preserve">Ministerul </w:t>
            </w:r>
            <w:r w:rsidRPr="00665EA5">
              <w:rPr>
                <w:rFonts w:ascii="Times New Roman" w:eastAsia="Times New Roman" w:hAnsi="Times New Roman" w:cs="Times New Roman"/>
                <w:b/>
                <w:bCs/>
                <w:sz w:val="20"/>
                <w:szCs w:val="20"/>
                <w:lang w:eastAsia="ru-RU"/>
              </w:rPr>
              <w:br/>
              <w:t>Culturii</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 xml:space="preserve">Ministerul </w:t>
            </w:r>
            <w:r w:rsidRPr="00665EA5">
              <w:rPr>
                <w:rFonts w:ascii="Times New Roman" w:eastAsia="Times New Roman" w:hAnsi="Times New Roman" w:cs="Times New Roman"/>
                <w:b/>
                <w:bCs/>
                <w:sz w:val="20"/>
                <w:szCs w:val="20"/>
                <w:lang w:eastAsia="ru-RU"/>
              </w:rPr>
              <w:br/>
              <w:t xml:space="preserve">Afacerilor </w:t>
            </w:r>
            <w:r w:rsidRPr="00665EA5">
              <w:rPr>
                <w:rFonts w:ascii="Times New Roman" w:eastAsia="Times New Roman" w:hAnsi="Times New Roman" w:cs="Times New Roman"/>
                <w:b/>
                <w:bCs/>
                <w:sz w:val="20"/>
                <w:szCs w:val="20"/>
                <w:lang w:eastAsia="ru-RU"/>
              </w:rPr>
              <w:br/>
              <w:t>Interne</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 xml:space="preserve">Aca- </w:t>
            </w:r>
            <w:r w:rsidRPr="00665EA5">
              <w:rPr>
                <w:rFonts w:ascii="Times New Roman" w:eastAsia="Times New Roman" w:hAnsi="Times New Roman" w:cs="Times New Roman"/>
                <w:b/>
                <w:bCs/>
                <w:sz w:val="20"/>
                <w:szCs w:val="20"/>
                <w:lang w:eastAsia="ru-RU"/>
              </w:rPr>
              <w:br/>
              <w:t xml:space="preserve">demia </w:t>
            </w:r>
            <w:r w:rsidRPr="00665EA5">
              <w:rPr>
                <w:rFonts w:ascii="Times New Roman" w:eastAsia="Times New Roman" w:hAnsi="Times New Roman" w:cs="Times New Roman"/>
                <w:b/>
                <w:bCs/>
                <w:sz w:val="20"/>
                <w:szCs w:val="20"/>
                <w:lang w:eastAsia="ru-RU"/>
              </w:rPr>
              <w:br/>
              <w:t xml:space="preserve">de </w:t>
            </w:r>
            <w:r w:rsidRPr="00665EA5">
              <w:rPr>
                <w:rFonts w:ascii="Times New Roman" w:eastAsia="Times New Roman" w:hAnsi="Times New Roman" w:cs="Times New Roman"/>
                <w:b/>
                <w:bCs/>
                <w:sz w:val="20"/>
                <w:szCs w:val="20"/>
                <w:lang w:eastAsia="ru-RU"/>
              </w:rPr>
              <w:br/>
              <w:t xml:space="preserve">Studii </w:t>
            </w:r>
            <w:r w:rsidRPr="00665EA5">
              <w:rPr>
                <w:rFonts w:ascii="Times New Roman" w:eastAsia="Times New Roman" w:hAnsi="Times New Roman" w:cs="Times New Roman"/>
                <w:b/>
                <w:bCs/>
                <w:sz w:val="20"/>
                <w:szCs w:val="20"/>
                <w:lang w:eastAsia="ru-RU"/>
              </w:rPr>
              <w:br/>
              <w:t>Admi-</w:t>
            </w:r>
            <w:r w:rsidRPr="00665EA5">
              <w:rPr>
                <w:rFonts w:ascii="Times New Roman" w:eastAsia="Times New Roman" w:hAnsi="Times New Roman" w:cs="Times New Roman"/>
                <w:b/>
                <w:bCs/>
                <w:sz w:val="20"/>
                <w:szCs w:val="20"/>
                <w:lang w:eastAsia="ru-RU"/>
              </w:rPr>
              <w:br/>
              <w:t>nistra-</w:t>
            </w:r>
            <w:r w:rsidRPr="00665EA5">
              <w:rPr>
                <w:rFonts w:ascii="Times New Roman" w:eastAsia="Times New Roman" w:hAnsi="Times New Roman" w:cs="Times New Roman"/>
                <w:b/>
                <w:bCs/>
                <w:sz w:val="20"/>
                <w:szCs w:val="20"/>
                <w:lang w:eastAsia="ru-RU"/>
              </w:rPr>
              <w:br/>
              <w:t xml:space="preserve">tive </w:t>
            </w:r>
            <w:r w:rsidRPr="00665EA5">
              <w:rPr>
                <w:rFonts w:ascii="Times New Roman" w:eastAsia="Times New Roman" w:hAnsi="Times New Roman" w:cs="Times New Roman"/>
                <w:b/>
                <w:bCs/>
                <w:sz w:val="20"/>
                <w:szCs w:val="20"/>
                <w:lang w:eastAsia="ru-RU"/>
              </w:rPr>
              <w:br/>
              <w:t>(de zi)</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Aca-</w:t>
            </w:r>
            <w:r w:rsidRPr="00665EA5">
              <w:rPr>
                <w:rFonts w:ascii="Times New Roman" w:eastAsia="Times New Roman" w:hAnsi="Times New Roman" w:cs="Times New Roman"/>
                <w:b/>
                <w:bCs/>
                <w:sz w:val="20"/>
                <w:szCs w:val="20"/>
                <w:lang w:eastAsia="ru-RU"/>
              </w:rPr>
              <w:br/>
              <w:t xml:space="preserve">demia </w:t>
            </w:r>
            <w:r w:rsidRPr="00665EA5">
              <w:rPr>
                <w:rFonts w:ascii="Times New Roman" w:eastAsia="Times New Roman" w:hAnsi="Times New Roman" w:cs="Times New Roman"/>
                <w:b/>
                <w:bCs/>
                <w:sz w:val="20"/>
                <w:szCs w:val="20"/>
                <w:lang w:eastAsia="ru-RU"/>
              </w:rPr>
              <w:br/>
              <w:t xml:space="preserve">de </w:t>
            </w:r>
            <w:r w:rsidRPr="00665EA5">
              <w:rPr>
                <w:rFonts w:ascii="Times New Roman" w:eastAsia="Times New Roman" w:hAnsi="Times New Roman" w:cs="Times New Roman"/>
                <w:b/>
                <w:bCs/>
                <w:sz w:val="20"/>
                <w:szCs w:val="20"/>
                <w:lang w:eastAsia="ru-RU"/>
              </w:rPr>
              <w:br/>
              <w:t xml:space="preserve">ştiinţe </w:t>
            </w:r>
            <w:r w:rsidRPr="00665EA5">
              <w:rPr>
                <w:rFonts w:ascii="Times New Roman" w:eastAsia="Times New Roman" w:hAnsi="Times New Roman" w:cs="Times New Roman"/>
                <w:b/>
                <w:bCs/>
                <w:sz w:val="20"/>
                <w:szCs w:val="20"/>
                <w:lang w:eastAsia="ru-RU"/>
              </w:rPr>
              <w:br/>
              <w:t>a Mol-</w:t>
            </w:r>
            <w:r w:rsidRPr="00665EA5">
              <w:rPr>
                <w:rFonts w:ascii="Times New Roman" w:eastAsia="Times New Roman" w:hAnsi="Times New Roman" w:cs="Times New Roman"/>
                <w:b/>
                <w:bCs/>
                <w:sz w:val="20"/>
                <w:szCs w:val="20"/>
                <w:lang w:eastAsia="ru-RU"/>
              </w:rPr>
              <w:br/>
              <w:t>dovei</w:t>
            </w: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665EA5" w:rsidRPr="00665EA5" w:rsidRDefault="00665EA5" w:rsidP="00665EA5">
            <w:pPr>
              <w:spacing w:after="0" w:line="240" w:lineRule="auto"/>
              <w:rPr>
                <w:rFonts w:ascii="Times New Roman" w:eastAsia="Times New Roman" w:hAnsi="Times New Roman" w:cs="Times New Roman"/>
                <w:b/>
                <w:bCs/>
                <w:sz w:val="20"/>
                <w:szCs w:val="20"/>
                <w:lang w:eastAsia="ru-RU"/>
              </w:rPr>
            </w:pPr>
          </w:p>
        </w:tc>
      </w:tr>
      <w:tr w:rsidR="00665EA5" w:rsidRPr="00665EA5" w:rsidTr="00665EA5">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5EA5" w:rsidRPr="00665EA5" w:rsidRDefault="00665EA5" w:rsidP="00665EA5">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5EA5" w:rsidRPr="00665EA5" w:rsidRDefault="00665EA5" w:rsidP="00665EA5">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5EA5" w:rsidRPr="00665EA5" w:rsidRDefault="00665EA5" w:rsidP="00665EA5">
            <w:pPr>
              <w:spacing w:after="0" w:line="240" w:lineRule="auto"/>
              <w:rPr>
                <w:rFonts w:ascii="Times New Roman" w:eastAsia="Times New Roman" w:hAnsi="Times New Roman" w:cs="Times New Roman"/>
                <w:b/>
                <w:bCs/>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 xml:space="preserve">de </w:t>
            </w:r>
            <w:r w:rsidRPr="00665EA5">
              <w:rPr>
                <w:rFonts w:ascii="Times New Roman" w:eastAsia="Times New Roman" w:hAnsi="Times New Roman" w:cs="Times New Roman"/>
                <w:b/>
                <w:bCs/>
                <w:sz w:val="20"/>
                <w:szCs w:val="20"/>
                <w:lang w:eastAsia="ru-RU"/>
              </w:rPr>
              <w:br/>
              <w:t>zi</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 xml:space="preserve">frec- </w:t>
            </w:r>
            <w:r w:rsidRPr="00665EA5">
              <w:rPr>
                <w:rFonts w:ascii="Times New Roman" w:eastAsia="Times New Roman" w:hAnsi="Times New Roman" w:cs="Times New Roman"/>
                <w:b/>
                <w:bCs/>
                <w:sz w:val="20"/>
                <w:szCs w:val="20"/>
                <w:lang w:eastAsia="ru-RU"/>
              </w:rPr>
              <w:br/>
              <w:t>ven-</w:t>
            </w:r>
            <w:r w:rsidRPr="00665EA5">
              <w:rPr>
                <w:rFonts w:ascii="Times New Roman" w:eastAsia="Times New Roman" w:hAnsi="Times New Roman" w:cs="Times New Roman"/>
                <w:b/>
                <w:bCs/>
                <w:sz w:val="20"/>
                <w:szCs w:val="20"/>
                <w:lang w:eastAsia="ru-RU"/>
              </w:rPr>
              <w:br/>
              <w:t xml:space="preserve">ţă </w:t>
            </w:r>
            <w:r w:rsidRPr="00665EA5">
              <w:rPr>
                <w:rFonts w:ascii="Times New Roman" w:eastAsia="Times New Roman" w:hAnsi="Times New Roman" w:cs="Times New Roman"/>
                <w:b/>
                <w:bCs/>
                <w:sz w:val="20"/>
                <w:szCs w:val="20"/>
                <w:lang w:eastAsia="ru-RU"/>
              </w:rPr>
              <w:br/>
              <w:t>re-</w:t>
            </w:r>
            <w:r w:rsidRPr="00665EA5">
              <w:rPr>
                <w:rFonts w:ascii="Times New Roman" w:eastAsia="Times New Roman" w:hAnsi="Times New Roman" w:cs="Times New Roman"/>
                <w:b/>
                <w:bCs/>
                <w:sz w:val="20"/>
                <w:szCs w:val="20"/>
                <w:lang w:eastAsia="ru-RU"/>
              </w:rPr>
              <w:br/>
              <w:t>dusă</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5EA5" w:rsidRPr="00665EA5" w:rsidRDefault="00665EA5" w:rsidP="00665EA5">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5EA5" w:rsidRPr="00665EA5" w:rsidRDefault="00665EA5" w:rsidP="00665EA5">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5EA5" w:rsidRPr="00665EA5" w:rsidRDefault="00665EA5" w:rsidP="00665EA5">
            <w:pPr>
              <w:spacing w:after="0" w:line="240" w:lineRule="auto"/>
              <w:rPr>
                <w:rFonts w:ascii="Times New Roman" w:eastAsia="Times New Roman" w:hAnsi="Times New Roman" w:cs="Times New Roman"/>
                <w:b/>
                <w:bCs/>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To-</w:t>
            </w:r>
            <w:r w:rsidRPr="00665EA5">
              <w:rPr>
                <w:rFonts w:ascii="Times New Roman" w:eastAsia="Times New Roman" w:hAnsi="Times New Roman" w:cs="Times New Roman"/>
                <w:b/>
                <w:bCs/>
                <w:sz w:val="20"/>
                <w:szCs w:val="20"/>
                <w:lang w:eastAsia="ru-RU"/>
              </w:rPr>
              <w:br/>
              <w:t>tal</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inclusiv învăţă-</w:t>
            </w:r>
            <w:r w:rsidRPr="00665EA5">
              <w:rPr>
                <w:rFonts w:ascii="Times New Roman" w:eastAsia="Times New Roman" w:hAnsi="Times New Roman" w:cs="Times New Roman"/>
                <w:b/>
                <w:bCs/>
                <w:sz w:val="20"/>
                <w:szCs w:val="20"/>
                <w:lang w:eastAsia="ru-RU"/>
              </w:rPr>
              <w:br/>
              <w:t>mînt:</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To-</w:t>
            </w:r>
            <w:r w:rsidRPr="00665EA5">
              <w:rPr>
                <w:rFonts w:ascii="Times New Roman" w:eastAsia="Times New Roman" w:hAnsi="Times New Roman" w:cs="Times New Roman"/>
                <w:b/>
                <w:bCs/>
                <w:sz w:val="20"/>
                <w:szCs w:val="20"/>
                <w:lang w:eastAsia="ru-RU"/>
              </w:rPr>
              <w:br/>
              <w:t>tal</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 xml:space="preserve">inclusiv </w:t>
            </w:r>
            <w:r w:rsidRPr="00665EA5">
              <w:rPr>
                <w:rFonts w:ascii="Times New Roman" w:eastAsia="Times New Roman" w:hAnsi="Times New Roman" w:cs="Times New Roman"/>
                <w:b/>
                <w:bCs/>
                <w:sz w:val="20"/>
                <w:szCs w:val="20"/>
                <w:lang w:eastAsia="ru-RU"/>
              </w:rPr>
              <w:br/>
              <w:t>învăţă-</w:t>
            </w:r>
            <w:r w:rsidRPr="00665EA5">
              <w:rPr>
                <w:rFonts w:ascii="Times New Roman" w:eastAsia="Times New Roman" w:hAnsi="Times New Roman" w:cs="Times New Roman"/>
                <w:b/>
                <w:bCs/>
                <w:sz w:val="20"/>
                <w:szCs w:val="20"/>
                <w:lang w:eastAsia="ru-RU"/>
              </w:rPr>
              <w:br/>
              <w:t>mînt: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5EA5" w:rsidRPr="00665EA5" w:rsidRDefault="00665EA5" w:rsidP="00665EA5">
            <w:pPr>
              <w:spacing w:after="0" w:line="240" w:lineRule="auto"/>
              <w:rPr>
                <w:rFonts w:ascii="Times New Roman" w:eastAsia="Times New Roman" w:hAnsi="Times New Roman" w:cs="Times New Roman"/>
                <w:b/>
                <w:bCs/>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To-</w:t>
            </w:r>
            <w:r w:rsidRPr="00665EA5">
              <w:rPr>
                <w:rFonts w:ascii="Times New Roman" w:eastAsia="Times New Roman" w:hAnsi="Times New Roman" w:cs="Times New Roman"/>
                <w:b/>
                <w:bCs/>
                <w:sz w:val="20"/>
                <w:szCs w:val="20"/>
                <w:lang w:eastAsia="ru-RU"/>
              </w:rPr>
              <w:br/>
              <w:t>tal</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inclusiv învăţă-</w:t>
            </w:r>
            <w:r w:rsidRPr="00665EA5">
              <w:rPr>
                <w:rFonts w:ascii="Times New Roman" w:eastAsia="Times New Roman" w:hAnsi="Times New Roman" w:cs="Times New Roman"/>
                <w:b/>
                <w:bCs/>
                <w:sz w:val="20"/>
                <w:szCs w:val="20"/>
                <w:lang w:eastAsia="ru-RU"/>
              </w:rPr>
              <w:br/>
              <w:t>mînt:</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To-</w:t>
            </w:r>
            <w:r w:rsidRPr="00665EA5">
              <w:rPr>
                <w:rFonts w:ascii="Times New Roman" w:eastAsia="Times New Roman" w:hAnsi="Times New Roman" w:cs="Times New Roman"/>
                <w:b/>
                <w:bCs/>
                <w:sz w:val="20"/>
                <w:szCs w:val="20"/>
                <w:lang w:eastAsia="ru-RU"/>
              </w:rPr>
              <w:br/>
              <w:t>tal</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 xml:space="preserve">inclusiv </w:t>
            </w:r>
            <w:r w:rsidRPr="00665EA5">
              <w:rPr>
                <w:rFonts w:ascii="Times New Roman" w:eastAsia="Times New Roman" w:hAnsi="Times New Roman" w:cs="Times New Roman"/>
                <w:b/>
                <w:bCs/>
                <w:sz w:val="20"/>
                <w:szCs w:val="20"/>
                <w:lang w:eastAsia="ru-RU"/>
              </w:rPr>
              <w:br/>
              <w:t>învăţă-</w:t>
            </w:r>
            <w:r w:rsidRPr="00665EA5">
              <w:rPr>
                <w:rFonts w:ascii="Times New Roman" w:eastAsia="Times New Roman" w:hAnsi="Times New Roman" w:cs="Times New Roman"/>
                <w:b/>
                <w:bCs/>
                <w:sz w:val="20"/>
                <w:szCs w:val="20"/>
                <w:lang w:eastAsia="ru-RU"/>
              </w:rPr>
              <w:br/>
              <w:t>mînt: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5EA5" w:rsidRPr="00665EA5" w:rsidRDefault="00665EA5" w:rsidP="00665EA5">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5EA5" w:rsidRPr="00665EA5" w:rsidRDefault="00665EA5" w:rsidP="00665EA5">
            <w:pPr>
              <w:spacing w:after="0" w:line="240" w:lineRule="auto"/>
              <w:rPr>
                <w:rFonts w:ascii="Times New Roman" w:eastAsia="Times New Roman" w:hAnsi="Times New Roman" w:cs="Times New Roman"/>
                <w:b/>
                <w:bCs/>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To-</w:t>
            </w:r>
            <w:r w:rsidRPr="00665EA5">
              <w:rPr>
                <w:rFonts w:ascii="Times New Roman" w:eastAsia="Times New Roman" w:hAnsi="Times New Roman" w:cs="Times New Roman"/>
                <w:b/>
                <w:bCs/>
                <w:sz w:val="20"/>
                <w:szCs w:val="20"/>
                <w:lang w:eastAsia="ru-RU"/>
              </w:rPr>
              <w:br/>
              <w:t>tal</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 xml:space="preserve">inclusiv </w:t>
            </w:r>
            <w:r w:rsidRPr="00665EA5">
              <w:rPr>
                <w:rFonts w:ascii="Times New Roman" w:eastAsia="Times New Roman" w:hAnsi="Times New Roman" w:cs="Times New Roman"/>
                <w:b/>
                <w:bCs/>
                <w:sz w:val="20"/>
                <w:szCs w:val="20"/>
                <w:lang w:eastAsia="ru-RU"/>
              </w:rPr>
              <w:br/>
              <w:t>învăţă-</w:t>
            </w:r>
            <w:r w:rsidRPr="00665EA5">
              <w:rPr>
                <w:rFonts w:ascii="Times New Roman" w:eastAsia="Times New Roman" w:hAnsi="Times New Roman" w:cs="Times New Roman"/>
                <w:b/>
                <w:bCs/>
                <w:sz w:val="20"/>
                <w:szCs w:val="20"/>
                <w:lang w:eastAsia="ru-RU"/>
              </w:rPr>
              <w:br/>
              <w:t>mînt:</w:t>
            </w:r>
          </w:p>
        </w:tc>
      </w:tr>
      <w:tr w:rsidR="00665EA5" w:rsidRPr="00665EA5" w:rsidTr="00665EA5">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5EA5" w:rsidRPr="00665EA5" w:rsidRDefault="00665EA5" w:rsidP="00665EA5">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5EA5" w:rsidRPr="00665EA5" w:rsidRDefault="00665EA5" w:rsidP="00665EA5">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5EA5" w:rsidRPr="00665EA5" w:rsidRDefault="00665EA5" w:rsidP="00665EA5">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5EA5" w:rsidRPr="00665EA5" w:rsidRDefault="00665EA5" w:rsidP="00665EA5">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5EA5" w:rsidRPr="00665EA5" w:rsidRDefault="00665EA5" w:rsidP="00665EA5">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5EA5" w:rsidRPr="00665EA5" w:rsidRDefault="00665EA5" w:rsidP="00665EA5">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5EA5" w:rsidRPr="00665EA5" w:rsidRDefault="00665EA5" w:rsidP="00665EA5">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5EA5" w:rsidRPr="00665EA5" w:rsidRDefault="00665EA5" w:rsidP="00665EA5">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5EA5" w:rsidRPr="00665EA5" w:rsidRDefault="00665EA5" w:rsidP="00665EA5">
            <w:pPr>
              <w:spacing w:after="0" w:line="240" w:lineRule="auto"/>
              <w:rPr>
                <w:rFonts w:ascii="Times New Roman" w:eastAsia="Times New Roman" w:hAnsi="Times New Roman" w:cs="Times New Roman"/>
                <w:b/>
                <w:bCs/>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 xml:space="preserve">de </w:t>
            </w:r>
            <w:r w:rsidRPr="00665EA5">
              <w:rPr>
                <w:rFonts w:ascii="Times New Roman" w:eastAsia="Times New Roman" w:hAnsi="Times New Roman" w:cs="Times New Roman"/>
                <w:b/>
                <w:bCs/>
                <w:sz w:val="20"/>
                <w:szCs w:val="20"/>
                <w:lang w:eastAsia="ru-RU"/>
              </w:rPr>
              <w:br/>
              <w:t>zi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 xml:space="preserve">frec- </w:t>
            </w:r>
            <w:r w:rsidRPr="00665EA5">
              <w:rPr>
                <w:rFonts w:ascii="Times New Roman" w:eastAsia="Times New Roman" w:hAnsi="Times New Roman" w:cs="Times New Roman"/>
                <w:b/>
                <w:bCs/>
                <w:sz w:val="20"/>
                <w:szCs w:val="20"/>
                <w:lang w:eastAsia="ru-RU"/>
              </w:rPr>
              <w:br/>
              <w:t>ven-</w:t>
            </w:r>
            <w:r w:rsidRPr="00665EA5">
              <w:rPr>
                <w:rFonts w:ascii="Times New Roman" w:eastAsia="Times New Roman" w:hAnsi="Times New Roman" w:cs="Times New Roman"/>
                <w:b/>
                <w:bCs/>
                <w:sz w:val="20"/>
                <w:szCs w:val="20"/>
                <w:lang w:eastAsia="ru-RU"/>
              </w:rPr>
              <w:br/>
              <w:t xml:space="preserve">ţă </w:t>
            </w:r>
            <w:r w:rsidRPr="00665EA5">
              <w:rPr>
                <w:rFonts w:ascii="Times New Roman" w:eastAsia="Times New Roman" w:hAnsi="Times New Roman" w:cs="Times New Roman"/>
                <w:b/>
                <w:bCs/>
                <w:sz w:val="20"/>
                <w:szCs w:val="20"/>
                <w:lang w:eastAsia="ru-RU"/>
              </w:rPr>
              <w:br/>
              <w:t>re-</w:t>
            </w:r>
            <w:r w:rsidRPr="00665EA5">
              <w:rPr>
                <w:rFonts w:ascii="Times New Roman" w:eastAsia="Times New Roman" w:hAnsi="Times New Roman" w:cs="Times New Roman"/>
                <w:b/>
                <w:bCs/>
                <w:sz w:val="20"/>
                <w:szCs w:val="20"/>
                <w:lang w:eastAsia="ru-RU"/>
              </w:rPr>
              <w:br/>
            </w:r>
            <w:r w:rsidRPr="00665EA5">
              <w:rPr>
                <w:rFonts w:ascii="Times New Roman" w:eastAsia="Times New Roman" w:hAnsi="Times New Roman" w:cs="Times New Roman"/>
                <w:b/>
                <w:bCs/>
                <w:sz w:val="20"/>
                <w:szCs w:val="20"/>
                <w:lang w:eastAsia="ru-RU"/>
              </w:rPr>
              <w:lastRenderedPageBreak/>
              <w:t>dusă</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5EA5" w:rsidRPr="00665EA5" w:rsidRDefault="00665EA5" w:rsidP="00665EA5">
            <w:pPr>
              <w:spacing w:after="0" w:line="240" w:lineRule="auto"/>
              <w:rPr>
                <w:rFonts w:ascii="Times New Roman" w:eastAsia="Times New Roman" w:hAnsi="Times New Roman" w:cs="Times New Roman"/>
                <w:b/>
                <w:bCs/>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 xml:space="preserve">de </w:t>
            </w:r>
            <w:r w:rsidRPr="00665EA5">
              <w:rPr>
                <w:rFonts w:ascii="Times New Roman" w:eastAsia="Times New Roman" w:hAnsi="Times New Roman" w:cs="Times New Roman"/>
                <w:b/>
                <w:bCs/>
                <w:sz w:val="20"/>
                <w:szCs w:val="20"/>
                <w:lang w:eastAsia="ru-RU"/>
              </w:rPr>
              <w:br/>
              <w:t>zi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 xml:space="preserve">frec- </w:t>
            </w:r>
            <w:r w:rsidRPr="00665EA5">
              <w:rPr>
                <w:rFonts w:ascii="Times New Roman" w:eastAsia="Times New Roman" w:hAnsi="Times New Roman" w:cs="Times New Roman"/>
                <w:b/>
                <w:bCs/>
                <w:sz w:val="20"/>
                <w:szCs w:val="20"/>
                <w:lang w:eastAsia="ru-RU"/>
              </w:rPr>
              <w:br/>
              <w:t>ven-</w:t>
            </w:r>
            <w:r w:rsidRPr="00665EA5">
              <w:rPr>
                <w:rFonts w:ascii="Times New Roman" w:eastAsia="Times New Roman" w:hAnsi="Times New Roman" w:cs="Times New Roman"/>
                <w:b/>
                <w:bCs/>
                <w:sz w:val="20"/>
                <w:szCs w:val="20"/>
                <w:lang w:eastAsia="ru-RU"/>
              </w:rPr>
              <w:br/>
              <w:t xml:space="preserve">ţă </w:t>
            </w:r>
            <w:r w:rsidRPr="00665EA5">
              <w:rPr>
                <w:rFonts w:ascii="Times New Roman" w:eastAsia="Times New Roman" w:hAnsi="Times New Roman" w:cs="Times New Roman"/>
                <w:b/>
                <w:bCs/>
                <w:sz w:val="20"/>
                <w:szCs w:val="20"/>
                <w:lang w:eastAsia="ru-RU"/>
              </w:rPr>
              <w:br/>
              <w:t>re-</w:t>
            </w:r>
            <w:r w:rsidRPr="00665EA5">
              <w:rPr>
                <w:rFonts w:ascii="Times New Roman" w:eastAsia="Times New Roman" w:hAnsi="Times New Roman" w:cs="Times New Roman"/>
                <w:b/>
                <w:bCs/>
                <w:sz w:val="20"/>
                <w:szCs w:val="20"/>
                <w:lang w:eastAsia="ru-RU"/>
              </w:rPr>
              <w:br/>
            </w:r>
            <w:r w:rsidRPr="00665EA5">
              <w:rPr>
                <w:rFonts w:ascii="Times New Roman" w:eastAsia="Times New Roman" w:hAnsi="Times New Roman" w:cs="Times New Roman"/>
                <w:b/>
                <w:bCs/>
                <w:sz w:val="20"/>
                <w:szCs w:val="20"/>
                <w:lang w:eastAsia="ru-RU"/>
              </w:rPr>
              <w:lastRenderedPageBreak/>
              <w:t>dusă</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5EA5" w:rsidRPr="00665EA5" w:rsidRDefault="00665EA5" w:rsidP="00665EA5">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5EA5" w:rsidRPr="00665EA5" w:rsidRDefault="00665EA5" w:rsidP="00665EA5">
            <w:pPr>
              <w:spacing w:after="0" w:line="240" w:lineRule="auto"/>
              <w:rPr>
                <w:rFonts w:ascii="Times New Roman" w:eastAsia="Times New Roman" w:hAnsi="Times New Roman" w:cs="Times New Roman"/>
                <w:b/>
                <w:bCs/>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 xml:space="preserve">de </w:t>
            </w:r>
            <w:r w:rsidRPr="00665EA5">
              <w:rPr>
                <w:rFonts w:ascii="Times New Roman" w:eastAsia="Times New Roman" w:hAnsi="Times New Roman" w:cs="Times New Roman"/>
                <w:b/>
                <w:bCs/>
                <w:sz w:val="20"/>
                <w:szCs w:val="20"/>
                <w:lang w:eastAsia="ru-RU"/>
              </w:rPr>
              <w:br/>
              <w:t>zi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 xml:space="preserve">frec- </w:t>
            </w:r>
            <w:r w:rsidRPr="00665EA5">
              <w:rPr>
                <w:rFonts w:ascii="Times New Roman" w:eastAsia="Times New Roman" w:hAnsi="Times New Roman" w:cs="Times New Roman"/>
                <w:b/>
                <w:bCs/>
                <w:sz w:val="20"/>
                <w:szCs w:val="20"/>
                <w:lang w:eastAsia="ru-RU"/>
              </w:rPr>
              <w:br/>
              <w:t>ven-</w:t>
            </w:r>
            <w:r w:rsidRPr="00665EA5">
              <w:rPr>
                <w:rFonts w:ascii="Times New Roman" w:eastAsia="Times New Roman" w:hAnsi="Times New Roman" w:cs="Times New Roman"/>
                <w:b/>
                <w:bCs/>
                <w:sz w:val="20"/>
                <w:szCs w:val="20"/>
                <w:lang w:eastAsia="ru-RU"/>
              </w:rPr>
              <w:br/>
              <w:t xml:space="preserve">ţă </w:t>
            </w:r>
            <w:r w:rsidRPr="00665EA5">
              <w:rPr>
                <w:rFonts w:ascii="Times New Roman" w:eastAsia="Times New Roman" w:hAnsi="Times New Roman" w:cs="Times New Roman"/>
                <w:b/>
                <w:bCs/>
                <w:sz w:val="20"/>
                <w:szCs w:val="20"/>
                <w:lang w:eastAsia="ru-RU"/>
              </w:rPr>
              <w:br/>
              <w:t>re-</w:t>
            </w:r>
            <w:r w:rsidRPr="00665EA5">
              <w:rPr>
                <w:rFonts w:ascii="Times New Roman" w:eastAsia="Times New Roman" w:hAnsi="Times New Roman" w:cs="Times New Roman"/>
                <w:b/>
                <w:bCs/>
                <w:sz w:val="20"/>
                <w:szCs w:val="20"/>
                <w:lang w:eastAsia="ru-RU"/>
              </w:rPr>
              <w:br/>
            </w:r>
            <w:r w:rsidRPr="00665EA5">
              <w:rPr>
                <w:rFonts w:ascii="Times New Roman" w:eastAsia="Times New Roman" w:hAnsi="Times New Roman" w:cs="Times New Roman"/>
                <w:b/>
                <w:bCs/>
                <w:sz w:val="20"/>
                <w:szCs w:val="20"/>
                <w:lang w:eastAsia="ru-RU"/>
              </w:rPr>
              <w:lastRenderedPageBreak/>
              <w:t>dusă</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5EA5" w:rsidRPr="00665EA5" w:rsidRDefault="00665EA5" w:rsidP="00665EA5">
            <w:pPr>
              <w:spacing w:after="0" w:line="240" w:lineRule="auto"/>
              <w:rPr>
                <w:rFonts w:ascii="Times New Roman" w:eastAsia="Times New Roman" w:hAnsi="Times New Roman" w:cs="Times New Roman"/>
                <w:b/>
                <w:bCs/>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 xml:space="preserve">de </w:t>
            </w:r>
            <w:r w:rsidRPr="00665EA5">
              <w:rPr>
                <w:rFonts w:ascii="Times New Roman" w:eastAsia="Times New Roman" w:hAnsi="Times New Roman" w:cs="Times New Roman"/>
                <w:b/>
                <w:bCs/>
                <w:sz w:val="20"/>
                <w:szCs w:val="20"/>
                <w:lang w:eastAsia="ru-RU"/>
              </w:rPr>
              <w:br/>
              <w:t>zi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 xml:space="preserve">frec- </w:t>
            </w:r>
            <w:r w:rsidRPr="00665EA5">
              <w:rPr>
                <w:rFonts w:ascii="Times New Roman" w:eastAsia="Times New Roman" w:hAnsi="Times New Roman" w:cs="Times New Roman"/>
                <w:b/>
                <w:bCs/>
                <w:sz w:val="20"/>
                <w:szCs w:val="20"/>
                <w:lang w:eastAsia="ru-RU"/>
              </w:rPr>
              <w:br/>
              <w:t>ven-</w:t>
            </w:r>
            <w:r w:rsidRPr="00665EA5">
              <w:rPr>
                <w:rFonts w:ascii="Times New Roman" w:eastAsia="Times New Roman" w:hAnsi="Times New Roman" w:cs="Times New Roman"/>
                <w:b/>
                <w:bCs/>
                <w:sz w:val="20"/>
                <w:szCs w:val="20"/>
                <w:lang w:eastAsia="ru-RU"/>
              </w:rPr>
              <w:br/>
              <w:t xml:space="preserve">ţă </w:t>
            </w:r>
            <w:r w:rsidRPr="00665EA5">
              <w:rPr>
                <w:rFonts w:ascii="Times New Roman" w:eastAsia="Times New Roman" w:hAnsi="Times New Roman" w:cs="Times New Roman"/>
                <w:b/>
                <w:bCs/>
                <w:sz w:val="20"/>
                <w:szCs w:val="20"/>
                <w:lang w:eastAsia="ru-RU"/>
              </w:rPr>
              <w:br/>
              <w:t>re-</w:t>
            </w:r>
            <w:r w:rsidRPr="00665EA5">
              <w:rPr>
                <w:rFonts w:ascii="Times New Roman" w:eastAsia="Times New Roman" w:hAnsi="Times New Roman" w:cs="Times New Roman"/>
                <w:b/>
                <w:bCs/>
                <w:sz w:val="20"/>
                <w:szCs w:val="20"/>
                <w:lang w:eastAsia="ru-RU"/>
              </w:rPr>
              <w:br/>
            </w:r>
            <w:r w:rsidRPr="00665EA5">
              <w:rPr>
                <w:rFonts w:ascii="Times New Roman" w:eastAsia="Times New Roman" w:hAnsi="Times New Roman" w:cs="Times New Roman"/>
                <w:b/>
                <w:bCs/>
                <w:sz w:val="20"/>
                <w:szCs w:val="20"/>
                <w:lang w:eastAsia="ru-RU"/>
              </w:rPr>
              <w:lastRenderedPageBreak/>
              <w:t>dusă</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5EA5" w:rsidRPr="00665EA5" w:rsidRDefault="00665EA5" w:rsidP="00665EA5">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5EA5" w:rsidRPr="00665EA5" w:rsidRDefault="00665EA5" w:rsidP="00665EA5">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5EA5" w:rsidRPr="00665EA5" w:rsidRDefault="00665EA5" w:rsidP="00665EA5">
            <w:pPr>
              <w:spacing w:after="0" w:line="240" w:lineRule="auto"/>
              <w:rPr>
                <w:rFonts w:ascii="Times New Roman" w:eastAsia="Times New Roman" w:hAnsi="Times New Roman" w:cs="Times New Roman"/>
                <w:b/>
                <w:bCs/>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 xml:space="preserve">de </w:t>
            </w:r>
            <w:r w:rsidRPr="00665EA5">
              <w:rPr>
                <w:rFonts w:ascii="Times New Roman" w:eastAsia="Times New Roman" w:hAnsi="Times New Roman" w:cs="Times New Roman"/>
                <w:b/>
                <w:bCs/>
                <w:sz w:val="20"/>
                <w:szCs w:val="20"/>
                <w:lang w:eastAsia="ru-RU"/>
              </w:rPr>
              <w:br/>
              <w:t>zi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 xml:space="preserve">frec- </w:t>
            </w:r>
            <w:r w:rsidRPr="00665EA5">
              <w:rPr>
                <w:rFonts w:ascii="Times New Roman" w:eastAsia="Times New Roman" w:hAnsi="Times New Roman" w:cs="Times New Roman"/>
                <w:b/>
                <w:bCs/>
                <w:sz w:val="20"/>
                <w:szCs w:val="20"/>
                <w:lang w:eastAsia="ru-RU"/>
              </w:rPr>
              <w:br/>
              <w:t>ven-</w:t>
            </w:r>
            <w:r w:rsidRPr="00665EA5">
              <w:rPr>
                <w:rFonts w:ascii="Times New Roman" w:eastAsia="Times New Roman" w:hAnsi="Times New Roman" w:cs="Times New Roman"/>
                <w:b/>
                <w:bCs/>
                <w:sz w:val="20"/>
                <w:szCs w:val="20"/>
                <w:lang w:eastAsia="ru-RU"/>
              </w:rPr>
              <w:br/>
              <w:t xml:space="preserve">ţă </w:t>
            </w:r>
            <w:r w:rsidRPr="00665EA5">
              <w:rPr>
                <w:rFonts w:ascii="Times New Roman" w:eastAsia="Times New Roman" w:hAnsi="Times New Roman" w:cs="Times New Roman"/>
                <w:b/>
                <w:bCs/>
                <w:sz w:val="20"/>
                <w:szCs w:val="20"/>
                <w:lang w:eastAsia="ru-RU"/>
              </w:rPr>
              <w:br/>
              <w:t>re-</w:t>
            </w:r>
            <w:r w:rsidRPr="00665EA5">
              <w:rPr>
                <w:rFonts w:ascii="Times New Roman" w:eastAsia="Times New Roman" w:hAnsi="Times New Roman" w:cs="Times New Roman"/>
                <w:b/>
                <w:bCs/>
                <w:sz w:val="20"/>
                <w:szCs w:val="20"/>
                <w:lang w:eastAsia="ru-RU"/>
              </w:rPr>
              <w:br/>
            </w:r>
            <w:r w:rsidRPr="00665EA5">
              <w:rPr>
                <w:rFonts w:ascii="Times New Roman" w:eastAsia="Times New Roman" w:hAnsi="Times New Roman" w:cs="Times New Roman"/>
                <w:b/>
                <w:bCs/>
                <w:sz w:val="20"/>
                <w:szCs w:val="20"/>
                <w:lang w:eastAsia="ru-RU"/>
              </w:rPr>
              <w:lastRenderedPageBreak/>
              <w:t>dusă</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26</w:t>
            </w:r>
          </w:p>
        </w:tc>
      </w:tr>
      <w:tr w:rsidR="00665EA5" w:rsidRPr="00665EA5" w:rsidTr="00665EA5">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I. Învăţămînt secundar profesional – 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720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720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495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495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495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495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inclusiv pe domenii ocupaţionale: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Servicii – 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605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605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405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405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405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405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Barman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11311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Bucătar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11481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Chelner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11673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Cosmetician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12355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Frizer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13337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Vînzător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522102*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gridSpan w:val="2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Industrie alimentară – 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Cofetar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11757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gridSpan w:val="2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Transport – 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Lăcătuş la repararea automobilelor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14031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gridSpan w:val="2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Telecomunicaţii – 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Operator la calculatoare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15601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gridSpan w:val="2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tc>
      </w:tr>
      <w:tr w:rsidR="00665EA5" w:rsidRPr="00665EA5" w:rsidTr="00665EA5">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II. Învăţămînt mediu de specialitate – 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4561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4369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3876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3684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2853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2793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335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568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685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685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inclusiv pe specialităţi: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xml:space="preserve">Tehnologia produselor </w:t>
            </w:r>
            <w:r w:rsidRPr="00665EA5">
              <w:rPr>
                <w:rFonts w:ascii="Times New Roman" w:eastAsia="Times New Roman" w:hAnsi="Times New Roman" w:cs="Times New Roman"/>
                <w:sz w:val="20"/>
                <w:szCs w:val="20"/>
                <w:lang w:eastAsia="ru-RU"/>
              </w:rPr>
              <w:lastRenderedPageBreak/>
              <w:t>cosmetice şi medicinale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lastRenderedPageBreak/>
              <w:t>352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lastRenderedPageBreak/>
              <w:t>Secretariat-birotică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Biblioteconomie şi asistenţă informaţională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1151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Pedagogie preşcolară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1202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Asistenţă socială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1271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Interpretare instrumentală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1401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Canto</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1402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Culturologie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1451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Coregrafie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Pictură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1601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Grafică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1602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Arte decorative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1603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Restaurarea operelor de artă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1606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Medicină generală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1701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453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453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453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453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453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Stomatologie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1702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Farmacie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1751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Finanţe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1805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Contabilitate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1806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Merceologie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1809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Comerţ</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1812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Achiziţii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1813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Informatică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1851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Design interior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1892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Electroenergetică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1901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Electromecanică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1903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Electrificarea agriculturii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1904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xml:space="preserve">Maşini şi aparate </w:t>
            </w:r>
            <w:r w:rsidRPr="00665EA5">
              <w:rPr>
                <w:rFonts w:ascii="Times New Roman" w:eastAsia="Times New Roman" w:hAnsi="Times New Roman" w:cs="Times New Roman"/>
                <w:sz w:val="20"/>
                <w:szCs w:val="20"/>
                <w:lang w:eastAsia="ru-RU"/>
              </w:rPr>
              <w:lastRenderedPageBreak/>
              <w:t>electrice de uz casnic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lastRenderedPageBreak/>
              <w:t>1906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lastRenderedPageBreak/>
              <w:t>Metrologie, standarde, control şi certificarea producţiei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1951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Tehnologia construcţiilor de maşini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Maşini şi instalaţii pentru construcţii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Mecanizarea agriculturii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Tehnologia prelucrării materialelor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Maşini-unelte şi scule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Maşini şi aparate în industria alimentară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Maşini şi aparate în industria uşoară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Transport auto</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Transport feroviar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Telecomunicaţii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2101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Sisteme radioelectronice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2102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Comunicaţii poştale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2106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Aparate radioelectronice de uz casnic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2107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Calculatoare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2151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Automatică şi informatic</w:t>
            </w:r>
            <w:r w:rsidRPr="00665EA5">
              <w:rPr>
                <w:rFonts w:ascii="Times New Roman" w:eastAsia="Times New Roman" w:hAnsi="Times New Roman" w:cs="Times New Roman"/>
                <w:sz w:val="20"/>
                <w:szCs w:val="20"/>
                <w:lang w:eastAsia="ru-RU"/>
              </w:rPr>
              <w:lastRenderedPageBreak/>
              <w: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lastRenderedPageBreak/>
              <w:t>2153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lastRenderedPageBreak/>
              <w:t>Tehnologia panificaţiei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2202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Tehnologia păstrării şi prelucrării fructelor şi legumelor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2203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Tehnologia vinului şi a produselor obţinute prin fermentare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2204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Tehnologia produselor alimentaţiei publice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2205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Tehnologia laptelui şi a produselor lactate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2207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Tehnologia cărnii şi a produselor din carne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2208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Modelarea şi tehnologia confecţiilor din ţesături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2301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Modelarea şi tehnologia confecţiilor din piele şi din înlocuitori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2302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Filatură şi ţesături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2303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Modelarea şi tehnologia tricotajelor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2304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Tehnologia prelucrării lemnului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2305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Construcţi</w:t>
            </w:r>
            <w:r w:rsidRPr="00665EA5">
              <w:rPr>
                <w:rFonts w:ascii="Times New Roman" w:eastAsia="Times New Roman" w:hAnsi="Times New Roman" w:cs="Times New Roman"/>
                <w:sz w:val="20"/>
                <w:szCs w:val="20"/>
                <w:lang w:eastAsia="ru-RU"/>
              </w:rPr>
              <w:lastRenderedPageBreak/>
              <w:t>i civile, industriale şi agricole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lastRenderedPageBreak/>
              <w:t>2501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lastRenderedPageBreak/>
              <w:t>Tehnologia materialelor şi a articolelor de construcţie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Alimentarea cu căldură şi gaze, ventilaţie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Căi ferate, drumuri şi poduri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Gospodărirea şi protecţia apelor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Geodezie, topografie şi cartografie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Protecţia antiincendiară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Cadastru şi organizarea teritoriului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Evaluarea imobilului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Medicină veterinară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2601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Ecologie şi protecţia mediului ambiant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2701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Agronomie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2801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Horticultură şi viticultură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2803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Silvicultură şi grădini publice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2806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Meteorologie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2851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Servicii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2901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Turism</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2902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18</w:t>
            </w:r>
            <w:r w:rsidRPr="00665EA5">
              <w:rPr>
                <w:rFonts w:ascii="Times New Roman" w:eastAsia="Times New Roman" w:hAnsi="Times New Roman" w:cs="Times New Roman"/>
                <w:sz w:val="20"/>
                <w:szCs w:val="20"/>
                <w:lang w:eastAsia="ru-RU"/>
              </w:rPr>
              <w:lastRenderedPageBreak/>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r w:rsidRPr="00665EA5">
              <w:rPr>
                <w:rFonts w:ascii="Times New Roman" w:eastAsia="Times New Roman" w:hAnsi="Times New Roman" w:cs="Times New Roman"/>
                <w:sz w:val="20"/>
                <w:szCs w:val="20"/>
                <w:lang w:eastAsia="ru-RU"/>
              </w:rPr>
              <w:lastRenderedPageBreak/>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lastRenderedPageBreak/>
              <w:t>1</w:t>
            </w:r>
            <w:r w:rsidRPr="00665EA5">
              <w:rPr>
                <w:rFonts w:ascii="Times New Roman" w:eastAsia="Times New Roman" w:hAnsi="Times New Roman" w:cs="Times New Roman"/>
                <w:sz w:val="20"/>
                <w:szCs w:val="20"/>
                <w:lang w:eastAsia="ru-RU"/>
              </w:rPr>
              <w:lastRenderedPageBreak/>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lastRenderedPageBreak/>
              <w:t>Frizerie şi cosmetică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2903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III. Învăţămînt superior (ciclul I) şi învăţămînt medical şi farmaceutic – 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13039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9184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3855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9634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6314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3320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8450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5685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2765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800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515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94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3405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2870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535</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inclusiv pe domenii şi specialităţi: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Ştiinţe ale educaţiei – 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1759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949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810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1599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789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810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1590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785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805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Matematică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Informatică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Fizică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Chimie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141,1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Biologie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141,1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Geografie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141,1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Limbi şi literaturi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141,1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Limbi moderne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141,1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Istorie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141,10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Muzică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141,1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Arte plastice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141,1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Educaţie fizică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141,1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Educaţie tehnologică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141,1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Educaţie civică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141,2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Dans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141,2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Pedagogie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Pedagogie preşcolară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Pedagogie în învăţămînt</w:t>
            </w:r>
            <w:r w:rsidRPr="00665EA5">
              <w:rPr>
                <w:rFonts w:ascii="Times New Roman" w:eastAsia="Times New Roman" w:hAnsi="Times New Roman" w:cs="Times New Roman"/>
                <w:sz w:val="20"/>
                <w:szCs w:val="20"/>
                <w:lang w:eastAsia="ru-RU"/>
              </w:rPr>
              <w:lastRenderedPageBreak/>
              <w:t>ul primar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lastRenderedPageBreak/>
              <w:t>142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lastRenderedPageBreak/>
              <w:t>Psihopedagogie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Psihopedagogie specială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142,1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Pedagogie socială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142,1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gridSpan w:val="2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Arte – 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Pictură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211,1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Grafică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211,2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Sculptură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211,3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Istoria şi teoria artelor plastice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211,4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Interpretare instrumentală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212,1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Canto</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212,2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Dirijare corală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212,3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Compoziţie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212,4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Muzicologie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212,5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Imagine film şi TV</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213,2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Design vestimentar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214,1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Design interior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214,2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Arte decorative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215,1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Restaurarea operelor de artă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215,2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Actorie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216,1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Teatrologie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216,2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Scenografie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216,3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Regie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216,4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Coregrafie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216,5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gridSpan w:val="2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Ştiinţe umanistic</w:t>
            </w:r>
            <w:r w:rsidRPr="00665EA5">
              <w:rPr>
                <w:rFonts w:ascii="Times New Roman" w:eastAsia="Times New Roman" w:hAnsi="Times New Roman" w:cs="Times New Roman"/>
                <w:b/>
                <w:bCs/>
                <w:sz w:val="20"/>
                <w:szCs w:val="20"/>
                <w:lang w:eastAsia="ru-RU"/>
              </w:rPr>
              <w:lastRenderedPageBreak/>
              <w:t>e – 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lastRenderedPageBreak/>
              <w:t>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482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422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312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300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lastRenderedPageBreak/>
              <w:t>Filozofie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221,1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Limbi şi literaturi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222,1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Limbi moderne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223,1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Istorie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224,1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Arheologie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224,2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Muzeografie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224,3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Etnologie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224,4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Antropologie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225,1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Culturologie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226,1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gridSpan w:val="2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Ştiinţe politice – 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Politologie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311,1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Relaţii internaţionale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312,1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Administraţie publică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313,1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gridSpan w:val="2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Ştiinţe sociale – 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15</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Sociologie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321,1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Psihologie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322,1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gridSpan w:val="2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Asistenţă socială – 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15</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Asistenţă socială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331,1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r>
      <w:tr w:rsidR="00665EA5" w:rsidRPr="00665EA5" w:rsidTr="00665EA5">
        <w:trPr>
          <w:jc w:val="center"/>
        </w:trPr>
        <w:tc>
          <w:tcPr>
            <w:tcW w:w="0" w:type="auto"/>
            <w:gridSpan w:val="2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Ştiinţe ale comunicării şi informării – 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Jurnalism</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341,1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Ştiinţe ale comunicării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342,2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Activitate editorială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343,3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lastRenderedPageBreak/>
              <w:t>Biblioteconomie, asistenţă informaţională şi arhivistică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344,1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Tehnologia comunicării în domeniul infodocumentar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344,2*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Servicii informaţionale şi socioculturale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344,3*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gridSpan w:val="2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Ştiinţe economice – 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36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3288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2463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825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2273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1678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595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1555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445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1015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785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230</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Contabilitate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361,1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55</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Marketing şi logistică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362,1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35</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Business şi administrare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363,1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Achiziţii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363,2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Managementul proprietăţii intelectuale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363,3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Management artistic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363,4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Managementul resurselor umane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363,5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Finanţe şi bănci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364,1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35</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Economie mondială şi relaţii economice internaţionale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365,1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Economie generală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366,1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Statistică şi previziune economică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367,1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lastRenderedPageBreak/>
              <w:t>Cibernetică şi informatică economică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368,1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Merceologie şi comerţ</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369,1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r>
      <w:tr w:rsidR="00665EA5" w:rsidRPr="00665EA5" w:rsidTr="00665EA5">
        <w:trPr>
          <w:jc w:val="center"/>
        </w:trPr>
        <w:tc>
          <w:tcPr>
            <w:tcW w:w="0" w:type="auto"/>
            <w:gridSpan w:val="2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Drept – 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38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935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635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300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550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350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455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305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385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100</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Drept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381,1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935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100</w:t>
            </w:r>
          </w:p>
        </w:tc>
      </w:tr>
      <w:tr w:rsidR="00665EA5" w:rsidRPr="00665EA5" w:rsidTr="00665EA5">
        <w:trPr>
          <w:jc w:val="center"/>
        </w:trPr>
        <w:tc>
          <w:tcPr>
            <w:tcW w:w="0" w:type="auto"/>
            <w:gridSpan w:val="2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Ştiinţe ale naturii – 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25</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Biologie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421,1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Biologie moleculară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421,2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Ştiinţele solului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422,1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Ecologie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424,1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Geografie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425,1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Meteorologie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426,1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gridSpan w:val="2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Ştiinţe exacte – 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485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450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300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300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Fizică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441,1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Chimie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442,1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Matematică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443,1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Matematică aplicată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443,2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Statistică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443,3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Informatică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444,1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Management informaţional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444,2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Informatică aplicată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444,3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gridSpan w:val="2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Inginerie şi activităţi inginereşt</w:t>
            </w:r>
            <w:r w:rsidRPr="00665EA5">
              <w:rPr>
                <w:rFonts w:ascii="Times New Roman" w:eastAsia="Times New Roman" w:hAnsi="Times New Roman" w:cs="Times New Roman"/>
                <w:b/>
                <w:bCs/>
                <w:sz w:val="20"/>
                <w:szCs w:val="20"/>
                <w:lang w:eastAsia="ru-RU"/>
              </w:rPr>
              <w:lastRenderedPageBreak/>
              <w:t>i – 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lastRenderedPageBreak/>
              <w:t>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1915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1257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658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1450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862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588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1300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820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480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465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395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70</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lastRenderedPageBreak/>
              <w:t>Tehnologia construcţiilor de maşini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521,1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Construcţii de echipamente şi maşini agricole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521,2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Maşini şi sisteme de producţie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521,3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Ingineria sudării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521,4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Ingineria şi managementul zăcămintelor, minerit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521,5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Utilaje şi tehnologii de ambalare a produselor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521,6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Design industrial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521,7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Inginerie şi management (pe ramuri)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521,8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Inginerie inovaţională şi transfer tehnologic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521,9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Maşini şi aparate în industria uşoară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522,1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Maşini şi aparate în industria alimentară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522,2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Maşini şi instalaţii frigorifice, sisteme de climatizare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522,3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Inginerie mecanică în construcţii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522,4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lastRenderedPageBreak/>
              <w:t>Electroenergetică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523,1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Termoenergetică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523,2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Energetică netradiţională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523,3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Electromecanică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524,1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Electrificarea agriculturii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524,2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Electronică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525,1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Sisteme optoelectronice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525,2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Teleradio comunicaţii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525,3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Microelectronică şi nanotehnologii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525,4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Calculatoare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526,1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Tehnologii informaţionale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526,2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Automatică şi informatică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526,3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Ingineria sistemelor biomedicale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526,4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Securitate informaţională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526,5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Ingineria şi tehnologia transportului auto</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527,1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192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Ingineria şi tehnologia transportului feroviar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527,2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Ingineria şi tehnologia transportului naval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527,3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Mecanizar</w:t>
            </w:r>
            <w:r w:rsidRPr="00665EA5">
              <w:rPr>
                <w:rFonts w:ascii="Times New Roman" w:eastAsia="Times New Roman" w:hAnsi="Times New Roman" w:cs="Times New Roman"/>
                <w:sz w:val="20"/>
                <w:szCs w:val="20"/>
                <w:lang w:eastAsia="ru-RU"/>
              </w:rPr>
              <w:lastRenderedPageBreak/>
              <w:t>ea agriculturii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lastRenderedPageBreak/>
              <w:t>528,</w:t>
            </w:r>
            <w:r w:rsidRPr="00665EA5">
              <w:rPr>
                <w:rFonts w:ascii="Times New Roman" w:eastAsia="Times New Roman" w:hAnsi="Times New Roman" w:cs="Times New Roman"/>
                <w:sz w:val="20"/>
                <w:szCs w:val="20"/>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lastRenderedPageBreak/>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w:t>
            </w:r>
            <w:r w:rsidRPr="00665EA5">
              <w:rPr>
                <w:rFonts w:ascii="Times New Roman" w:eastAsia="Times New Roman" w:hAnsi="Times New Roman" w:cs="Times New Roman"/>
                <w:sz w:val="20"/>
                <w:szCs w:val="20"/>
                <w:lang w:eastAsia="ru-RU"/>
              </w:rPr>
              <w:lastRenderedPageBreak/>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lastRenderedPageBreak/>
              <w:t>1</w:t>
            </w:r>
            <w:r w:rsidRPr="00665EA5">
              <w:rPr>
                <w:rFonts w:ascii="Times New Roman" w:eastAsia="Times New Roman" w:hAnsi="Times New Roman" w:cs="Times New Roman"/>
                <w:sz w:val="20"/>
                <w:szCs w:val="20"/>
                <w:lang w:eastAsia="ru-RU"/>
              </w:rPr>
              <w:lastRenderedPageBreak/>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lastRenderedPageBreak/>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lastRenderedPageBreak/>
              <w:t>Ingineria şi managementul calităţii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529,1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r>
      <w:tr w:rsidR="00665EA5" w:rsidRPr="00665EA5" w:rsidTr="00665EA5">
        <w:trPr>
          <w:jc w:val="center"/>
        </w:trPr>
        <w:tc>
          <w:tcPr>
            <w:tcW w:w="0" w:type="auto"/>
            <w:gridSpan w:val="2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Tehnologii de fabricare şi prelucrare – 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54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540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335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460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460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25</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Tehnologia şi managementul alimentaţiei publice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541,1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Tehnologia produselor alimentare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541,2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Tehnologia vinului şi a produselor obţinute prin fermentare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541,3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Ingineria produselor textile şi din piele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542,1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Design vestimentar industrial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542,2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Tehnologia prelucrării lemnului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543,1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Tehnologia produselor din ceramică şi sticlă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543,2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Design şi tehnologii poligrafice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543,4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gridSpan w:val="2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Tehnologie chimică şi biotehnol</w:t>
            </w:r>
            <w:r w:rsidRPr="00665EA5">
              <w:rPr>
                <w:rFonts w:ascii="Times New Roman" w:eastAsia="Times New Roman" w:hAnsi="Times New Roman" w:cs="Times New Roman"/>
                <w:b/>
                <w:bCs/>
                <w:sz w:val="20"/>
                <w:szCs w:val="20"/>
                <w:lang w:eastAsia="ru-RU"/>
              </w:rPr>
              <w:lastRenderedPageBreak/>
              <w:t>ogii – 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lastRenderedPageBreak/>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lastRenderedPageBreak/>
              <w:t>Tehnologie chimică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551,1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Tehnologia produselor cosmetice şi medicinale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551,2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Tehnologie farmaceutică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551,3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Biotehnologii industriale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552,2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gridSpan w:val="2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Arhitectură şi construcţii – 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58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610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360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580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330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500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300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Arhitectură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581,1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Urbanism şi amenajarea teritoriului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581,2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Design interior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581,4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Construcţii şi inginerie civilă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582,1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Ingineria materialelor şi articolelor de construcţie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582,2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Căi ferate, drumuri, poduri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582,4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Inginerie antiincendii şi protecţie civilă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582,5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Ingineria şi protecţia apelor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582,6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xml:space="preserve">Ingineria sistemelor de alimentare cu căldură </w:t>
            </w:r>
            <w:r w:rsidRPr="00665EA5">
              <w:rPr>
                <w:rFonts w:ascii="Times New Roman" w:eastAsia="Times New Roman" w:hAnsi="Times New Roman" w:cs="Times New Roman"/>
                <w:sz w:val="20"/>
                <w:szCs w:val="20"/>
                <w:lang w:eastAsia="ru-RU"/>
              </w:rPr>
              <w:lastRenderedPageBreak/>
              <w:t>şi gaze, ventilaţie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lastRenderedPageBreak/>
              <w:t>582,7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lastRenderedPageBreak/>
              <w:t>Ingineria mediului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583,1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Cadastru şi organizarea teritoriului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584,1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Geodezie, topografie şi cartografie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584,2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Evaluarea imobilului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584,3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gridSpan w:val="2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Ştiinţe agricole – 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78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147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38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147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Protecţia plantelor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612,1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Agronomie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613,1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Zootehnie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614,1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Horticultură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615,1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Silvicultură şi grădini publice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616,1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Viticultură şi vinificaţie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617,1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Biotehnologii agricole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618,1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gridSpan w:val="2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Medicină veterinară – 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Medicină veterinară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641,1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gridSpan w:val="2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 xml:space="preserve">Medicină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Medicină generală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Stomatologie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gridSpan w:val="2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 xml:space="preserve">Farmacie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72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Farmacie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gridSpan w:val="2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Servicii publice – 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81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450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335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35</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lastRenderedPageBreak/>
              <w:t xml:space="preserve">Servicii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811,1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Turism</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812,1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35</w:t>
            </w:r>
          </w:p>
        </w:tc>
      </w:tr>
      <w:tr w:rsidR="00665EA5" w:rsidRPr="00665EA5" w:rsidTr="00665EA5">
        <w:trPr>
          <w:jc w:val="center"/>
        </w:trPr>
        <w:tc>
          <w:tcPr>
            <w:tcW w:w="0" w:type="auto"/>
            <w:gridSpan w:val="2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Cultură fizică şi sport – 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Educaţie fizică şi sport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821,1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Cultură fizică recreativă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822,1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Cultură fizică de recuperare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823,1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Dans sportiv şi modern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824,1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gridSpan w:val="2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Servicii transport – 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84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Tehnologii de operare în transport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841,1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gridSpan w:val="2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Protecţia mediului – 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Protecţia mediului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851,1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Securitate ecologică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852,1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gridSpan w:val="2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Protecţie, pază şi securitate – 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86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20</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Securitate civilă şi ordinea publică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861,1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Servicii de securitate a proprietăţii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862,1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Servicii antiincendii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863,1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gridSpan w:val="2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 xml:space="preserve">IV. Studii superioare de </w:t>
            </w:r>
            <w:r w:rsidRPr="00665EA5">
              <w:rPr>
                <w:rFonts w:ascii="Times New Roman" w:eastAsia="Times New Roman" w:hAnsi="Times New Roman" w:cs="Times New Roman"/>
                <w:b/>
                <w:bCs/>
                <w:sz w:val="20"/>
                <w:szCs w:val="20"/>
                <w:lang w:eastAsia="ru-RU"/>
              </w:rPr>
              <w:lastRenderedPageBreak/>
              <w:t>masterat (ciclul II) – 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5140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5140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3677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3677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3305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3305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1463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1463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lastRenderedPageBreak/>
              <w:t>Ştiinţe ale educaţiei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484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484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454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454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Arte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Ştiinţe umanistice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146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146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Ştiinţe politice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Ştiinţe sociale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Asistenţă socială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Ştiinţe ale comunicării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Ştiinţe economice**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1736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1736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1306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1306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1256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1256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Drept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1125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1125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Ştiinţe ale naturii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Ştiinţe exacte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Inginerie şi activităţi inginereşti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191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191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Tehnologii de fabricare şi prelucrare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Tehnologie chimică şi biotehnologii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Arhitectură şi construcţii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Ştiinţe agricole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Medicină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Servicii publice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Cultură fizică şi sport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Protecţia mediului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Protecţie, pază şi securitate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86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gridSpan w:val="26"/>
            <w:tcBorders>
              <w:top w:val="nil"/>
              <w:left w:val="nil"/>
              <w:bottom w:val="nil"/>
              <w:right w:val="nil"/>
            </w:tcBorders>
            <w:tcMar>
              <w:top w:w="15" w:type="dxa"/>
              <w:left w:w="45" w:type="dxa"/>
              <w:bottom w:w="15" w:type="dxa"/>
              <w:right w:w="45" w:type="dxa"/>
            </w:tcMar>
            <w:hideMark/>
          </w:tcPr>
          <w:p w:rsidR="00665EA5" w:rsidRPr="00665EA5" w:rsidRDefault="00665EA5" w:rsidP="00665EA5">
            <w:pPr>
              <w:spacing w:after="0" w:line="240" w:lineRule="auto"/>
              <w:ind w:firstLine="567"/>
              <w:jc w:val="both"/>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lastRenderedPageBreak/>
              <w:t> </w:t>
            </w:r>
          </w:p>
          <w:p w:rsidR="00665EA5" w:rsidRPr="00665EA5" w:rsidRDefault="00665EA5" w:rsidP="00665EA5">
            <w:pPr>
              <w:spacing w:after="0" w:line="240" w:lineRule="auto"/>
              <w:ind w:firstLine="567"/>
              <w:jc w:val="both"/>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xml:space="preserve">* Specialităţi noi. </w:t>
            </w:r>
          </w:p>
          <w:p w:rsidR="00665EA5" w:rsidRPr="00665EA5" w:rsidRDefault="00665EA5" w:rsidP="00665EA5">
            <w:pPr>
              <w:spacing w:after="0" w:line="240" w:lineRule="auto"/>
              <w:ind w:firstLine="567"/>
              <w:jc w:val="both"/>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Inclusiv programul “Demografie şi economia populaţiei” – 20 de persoane.</w:t>
            </w:r>
          </w:p>
        </w:tc>
      </w:tr>
    </w:tbl>
    <w:p w:rsidR="00665EA5" w:rsidRPr="00665EA5" w:rsidRDefault="00665EA5" w:rsidP="00665EA5">
      <w:pPr>
        <w:spacing w:after="0" w:line="240" w:lineRule="auto"/>
        <w:ind w:firstLine="567"/>
        <w:jc w:val="both"/>
        <w:rPr>
          <w:rFonts w:ascii="Times New Roman" w:eastAsia="Times New Roman" w:hAnsi="Times New Roman" w:cs="Times New Roman"/>
          <w:sz w:val="24"/>
          <w:szCs w:val="24"/>
          <w:lang w:eastAsia="ru-RU"/>
        </w:rPr>
      </w:pPr>
      <w:r w:rsidRPr="00665EA5">
        <w:rPr>
          <w:rFonts w:ascii="Times New Roman" w:eastAsia="Times New Roman" w:hAnsi="Times New Roman" w:cs="Times New Roman"/>
          <w:sz w:val="24"/>
          <w:szCs w:val="24"/>
          <w:lang w:eastAsia="ru-RU"/>
        </w:rPr>
        <w:t> </w:t>
      </w:r>
    </w:p>
    <w:p w:rsidR="00665EA5" w:rsidRPr="00665EA5" w:rsidRDefault="00665EA5" w:rsidP="00665EA5">
      <w:pPr>
        <w:spacing w:after="0" w:line="240" w:lineRule="auto"/>
        <w:ind w:firstLine="567"/>
        <w:jc w:val="both"/>
        <w:rPr>
          <w:rFonts w:ascii="Times New Roman" w:eastAsia="Times New Roman" w:hAnsi="Times New Roman" w:cs="Times New Roman"/>
          <w:sz w:val="24"/>
          <w:szCs w:val="24"/>
          <w:lang w:eastAsia="ru-RU"/>
        </w:rPr>
      </w:pPr>
      <w:r w:rsidRPr="00665EA5">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5397"/>
        <w:gridCol w:w="2159"/>
      </w:tblGrid>
      <w:tr w:rsidR="00665EA5" w:rsidRPr="00665EA5" w:rsidTr="00665EA5">
        <w:trPr>
          <w:jc w:val="center"/>
        </w:trPr>
        <w:tc>
          <w:tcPr>
            <w:tcW w:w="0" w:type="auto"/>
            <w:gridSpan w:val="2"/>
            <w:tcBorders>
              <w:top w:val="nil"/>
              <w:left w:val="nil"/>
              <w:bottom w:val="nil"/>
              <w:right w:val="nil"/>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xml:space="preserve">Anexa nr.6 </w:t>
            </w:r>
          </w:p>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xml:space="preserve">la Hotarîrea Guvernului </w:t>
            </w:r>
          </w:p>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xml:space="preserve">nr.477 din 20 iunie 2014 </w:t>
            </w:r>
          </w:p>
          <w:p w:rsidR="00665EA5" w:rsidRPr="00665EA5" w:rsidRDefault="00665EA5" w:rsidP="00665EA5">
            <w:pPr>
              <w:spacing w:after="0" w:line="240" w:lineRule="auto"/>
              <w:ind w:firstLine="567"/>
              <w:jc w:val="both"/>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 xml:space="preserve">PLANUL </w:t>
            </w:r>
          </w:p>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 xml:space="preserve">de admitere a cetăţenilor străini superioare la studii de licenţă (ciclul I) </w:t>
            </w:r>
          </w:p>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 xml:space="preserve">şi la studii de masterat (ciclul II) pentru anul 2014 în instituţiile </w:t>
            </w:r>
          </w:p>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 xml:space="preserve">de învăţămînt de stat, cu finanţare bugetară </w:t>
            </w:r>
          </w:p>
          <w:p w:rsidR="00665EA5" w:rsidRPr="00665EA5" w:rsidRDefault="00665EA5" w:rsidP="00665EA5">
            <w:pPr>
              <w:spacing w:after="0" w:line="240" w:lineRule="auto"/>
              <w:ind w:firstLine="567"/>
              <w:jc w:val="both"/>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(persoane)</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Denumirea nivelului de studii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Total admiteri*</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2</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Învăţămînt superior – 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325</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ind w:firstLine="567"/>
              <w:jc w:val="both"/>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inclusiv:</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 xml:space="preserve">I. Studii superioare de licenţă (ciclul I) – total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283</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ind w:firstLine="567"/>
              <w:jc w:val="both"/>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din care: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Ministerul Educaţiei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280</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Ministerul Culturii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3</w:t>
            </w:r>
          </w:p>
        </w:tc>
      </w:tr>
      <w:tr w:rsidR="00665EA5" w:rsidRPr="00665EA5" w:rsidTr="00665EA5">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 xml:space="preserve">II. Studii superioare de masterat (ciclul II) – total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42</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ind w:firstLine="567"/>
              <w:jc w:val="both"/>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inclusiv:</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Ministerul Educaţiei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40</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Ministerului Culturii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2</w:t>
            </w:r>
          </w:p>
        </w:tc>
      </w:tr>
      <w:tr w:rsidR="00665EA5" w:rsidRPr="00665EA5" w:rsidTr="00665EA5">
        <w:trPr>
          <w:jc w:val="center"/>
        </w:trPr>
        <w:tc>
          <w:tcPr>
            <w:tcW w:w="0" w:type="auto"/>
            <w:gridSpan w:val="2"/>
            <w:tcBorders>
              <w:top w:val="nil"/>
              <w:left w:val="nil"/>
              <w:bottom w:val="nil"/>
              <w:right w:val="nil"/>
            </w:tcBorders>
            <w:tcMar>
              <w:top w:w="15" w:type="dxa"/>
              <w:left w:w="45" w:type="dxa"/>
              <w:bottom w:w="15" w:type="dxa"/>
              <w:right w:w="45" w:type="dxa"/>
            </w:tcMar>
            <w:hideMark/>
          </w:tcPr>
          <w:p w:rsidR="00665EA5" w:rsidRPr="00665EA5" w:rsidRDefault="00665EA5" w:rsidP="00665EA5">
            <w:pPr>
              <w:spacing w:after="0" w:line="240" w:lineRule="auto"/>
              <w:ind w:firstLine="567"/>
              <w:jc w:val="both"/>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p w:rsidR="00665EA5" w:rsidRPr="00665EA5" w:rsidRDefault="00665EA5" w:rsidP="00665EA5">
            <w:pPr>
              <w:spacing w:after="0" w:line="240" w:lineRule="auto"/>
              <w:ind w:firstLine="567"/>
              <w:jc w:val="both"/>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Repartizarea pe domenii se efectuează de către ministerele de resort, conform cererilor candidaţilor, iar în cazul lipsei solicitărilor respective, locurile neacoperite se redistribuie candidaţilor cetăţeni ai Republicii Moldova.</w:t>
            </w:r>
          </w:p>
        </w:tc>
      </w:tr>
    </w:tbl>
    <w:p w:rsidR="00665EA5" w:rsidRPr="00665EA5" w:rsidRDefault="00665EA5" w:rsidP="00665EA5">
      <w:pPr>
        <w:spacing w:after="0" w:line="240" w:lineRule="auto"/>
        <w:ind w:firstLine="567"/>
        <w:jc w:val="both"/>
        <w:rPr>
          <w:rFonts w:ascii="Times New Roman" w:eastAsia="Times New Roman" w:hAnsi="Times New Roman" w:cs="Times New Roman"/>
          <w:sz w:val="24"/>
          <w:szCs w:val="24"/>
          <w:lang w:eastAsia="ru-RU"/>
        </w:rPr>
      </w:pPr>
      <w:r w:rsidRPr="00665EA5">
        <w:rPr>
          <w:rFonts w:ascii="Times New Roman" w:eastAsia="Times New Roman" w:hAnsi="Times New Roman" w:cs="Times New Roman"/>
          <w:sz w:val="24"/>
          <w:szCs w:val="24"/>
          <w:lang w:eastAsia="ru-RU"/>
        </w:rPr>
        <w:t> </w:t>
      </w:r>
    </w:p>
    <w:p w:rsidR="00665EA5" w:rsidRPr="00665EA5" w:rsidRDefault="00665EA5" w:rsidP="00665EA5">
      <w:pPr>
        <w:spacing w:after="0" w:line="240" w:lineRule="auto"/>
        <w:ind w:firstLine="567"/>
        <w:jc w:val="both"/>
        <w:rPr>
          <w:rFonts w:ascii="Times New Roman" w:eastAsia="Times New Roman" w:hAnsi="Times New Roman" w:cs="Times New Roman"/>
          <w:sz w:val="24"/>
          <w:szCs w:val="24"/>
          <w:lang w:eastAsia="ru-RU"/>
        </w:rPr>
      </w:pPr>
      <w:r w:rsidRPr="00665EA5">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1746"/>
        <w:gridCol w:w="1336"/>
        <w:gridCol w:w="1500"/>
        <w:gridCol w:w="1060"/>
        <w:gridCol w:w="996"/>
        <w:gridCol w:w="918"/>
      </w:tblGrid>
      <w:tr w:rsidR="00665EA5" w:rsidRPr="00665EA5" w:rsidTr="00665EA5">
        <w:trPr>
          <w:jc w:val="center"/>
        </w:trPr>
        <w:tc>
          <w:tcPr>
            <w:tcW w:w="0" w:type="auto"/>
            <w:gridSpan w:val="6"/>
            <w:tcBorders>
              <w:top w:val="nil"/>
              <w:left w:val="nil"/>
              <w:bottom w:val="nil"/>
              <w:right w:val="nil"/>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Anexa nr.7</w:t>
            </w:r>
          </w:p>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xml:space="preserve">la Hotărîrea Guvernului </w:t>
            </w:r>
          </w:p>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xml:space="preserve">nr.477din 20 iunie 2014 </w:t>
            </w:r>
          </w:p>
          <w:p w:rsidR="00665EA5" w:rsidRPr="00665EA5" w:rsidRDefault="00665EA5" w:rsidP="00665EA5">
            <w:pPr>
              <w:spacing w:after="0" w:line="240" w:lineRule="auto"/>
              <w:ind w:firstLine="567"/>
              <w:jc w:val="both"/>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 xml:space="preserve">PLANUL </w:t>
            </w:r>
          </w:p>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 xml:space="preserve">de admitere la studii postuniversitare de rezidenţiat </w:t>
            </w:r>
          </w:p>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şi secundariat clinic pentru anul de studii 2014-2015</w:t>
            </w:r>
          </w:p>
          <w:p w:rsidR="00665EA5" w:rsidRPr="00665EA5" w:rsidRDefault="00665EA5" w:rsidP="00665EA5">
            <w:pPr>
              <w:spacing w:after="0" w:line="240" w:lineRule="auto"/>
              <w:ind w:firstLine="567"/>
              <w:jc w:val="both"/>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(persoane)</w:t>
            </w:r>
          </w:p>
        </w:tc>
      </w:tr>
      <w:tr w:rsidR="00665EA5" w:rsidRPr="00665EA5" w:rsidTr="00665EA5">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Denumirea specialităţii</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Codul specialităţii</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 xml:space="preserve">Numărul preliminar </w:t>
            </w:r>
            <w:r w:rsidRPr="00665EA5">
              <w:rPr>
                <w:rFonts w:ascii="Times New Roman" w:eastAsia="Times New Roman" w:hAnsi="Times New Roman" w:cs="Times New Roman"/>
                <w:b/>
                <w:bCs/>
                <w:sz w:val="20"/>
                <w:szCs w:val="20"/>
                <w:lang w:eastAsia="ru-RU"/>
              </w:rPr>
              <w:br/>
              <w:t xml:space="preserve">al absolvenţilor </w:t>
            </w:r>
            <w:r w:rsidRPr="00665EA5">
              <w:rPr>
                <w:rFonts w:ascii="Times New Roman" w:eastAsia="Times New Roman" w:hAnsi="Times New Roman" w:cs="Times New Roman"/>
                <w:b/>
                <w:bCs/>
                <w:sz w:val="20"/>
                <w:szCs w:val="20"/>
                <w:lang w:eastAsia="ru-RU"/>
              </w:rPr>
              <w:br/>
              <w:t xml:space="preserve">studiilor superioare </w:t>
            </w:r>
            <w:r w:rsidRPr="00665EA5">
              <w:rPr>
                <w:rFonts w:ascii="Times New Roman" w:eastAsia="Times New Roman" w:hAnsi="Times New Roman" w:cs="Times New Roman"/>
                <w:b/>
                <w:bCs/>
                <w:sz w:val="20"/>
                <w:szCs w:val="20"/>
                <w:lang w:eastAsia="ru-RU"/>
              </w:rPr>
              <w:br/>
              <w:t xml:space="preserve">de specialitate în </w:t>
            </w:r>
            <w:r w:rsidRPr="00665EA5">
              <w:rPr>
                <w:rFonts w:ascii="Times New Roman" w:eastAsia="Times New Roman" w:hAnsi="Times New Roman" w:cs="Times New Roman"/>
                <w:b/>
                <w:bCs/>
                <w:sz w:val="20"/>
                <w:szCs w:val="20"/>
                <w:lang w:eastAsia="ru-RU"/>
              </w:rPr>
              <w:br/>
              <w:t>anul 2014</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Total admiteri</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inclusiv:</w:t>
            </w:r>
          </w:p>
        </w:tc>
      </w:tr>
      <w:tr w:rsidR="00665EA5" w:rsidRPr="00665EA5" w:rsidTr="00665EA5">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5EA5" w:rsidRPr="00665EA5" w:rsidRDefault="00665EA5" w:rsidP="00665EA5">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5EA5" w:rsidRPr="00665EA5" w:rsidRDefault="00665EA5" w:rsidP="00665EA5">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5EA5" w:rsidRPr="00665EA5" w:rsidRDefault="00665EA5" w:rsidP="00665EA5">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65EA5" w:rsidRPr="00665EA5" w:rsidRDefault="00665EA5" w:rsidP="00665EA5">
            <w:pPr>
              <w:spacing w:after="0" w:line="240" w:lineRule="auto"/>
              <w:rPr>
                <w:rFonts w:ascii="Times New Roman" w:eastAsia="Times New Roman" w:hAnsi="Times New Roman" w:cs="Times New Roman"/>
                <w:b/>
                <w:bCs/>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 xml:space="preserve">cu finanţare </w:t>
            </w:r>
            <w:r w:rsidRPr="00665EA5">
              <w:rPr>
                <w:rFonts w:ascii="Times New Roman" w:eastAsia="Times New Roman" w:hAnsi="Times New Roman" w:cs="Times New Roman"/>
                <w:b/>
                <w:bCs/>
                <w:sz w:val="20"/>
                <w:szCs w:val="20"/>
                <w:lang w:eastAsia="ru-RU"/>
              </w:rPr>
              <w:br/>
              <w:t>bugetară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 xml:space="preserve">pe bază </w:t>
            </w:r>
            <w:r w:rsidRPr="00665EA5">
              <w:rPr>
                <w:rFonts w:ascii="Times New Roman" w:eastAsia="Times New Roman" w:hAnsi="Times New Roman" w:cs="Times New Roman"/>
                <w:b/>
                <w:bCs/>
                <w:sz w:val="20"/>
                <w:szCs w:val="20"/>
                <w:lang w:eastAsia="ru-RU"/>
              </w:rPr>
              <w:br/>
              <w:t>de contract</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b/>
                <w:bCs/>
                <w:sz w:val="20"/>
                <w:szCs w:val="20"/>
                <w:lang w:eastAsia="ru-RU"/>
              </w:rPr>
            </w:pPr>
            <w:r w:rsidRPr="00665EA5">
              <w:rPr>
                <w:rFonts w:ascii="Times New Roman" w:eastAsia="Times New Roman" w:hAnsi="Times New Roman" w:cs="Times New Roman"/>
                <w:b/>
                <w:bCs/>
                <w:sz w:val="20"/>
                <w:szCs w:val="20"/>
                <w:lang w:eastAsia="ru-RU"/>
              </w:rPr>
              <w:t>6</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Ministerul Sănătăţii: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 Rezidenţiat – 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1108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820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760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60</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Medicină generală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797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497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lastRenderedPageBreak/>
              <w:t>Stomatologie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154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50</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Sănătate publică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Farmacie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center"/>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721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107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r w:rsidR="00665EA5" w:rsidRPr="00665EA5" w:rsidTr="00665EA5">
        <w:trPr>
          <w:jc w:val="center"/>
        </w:trPr>
        <w:tc>
          <w:tcPr>
            <w:tcW w:w="0" w:type="auto"/>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sz w:val="20"/>
                <w:szCs w:val="20"/>
                <w:lang w:eastAsia="ru-RU"/>
              </w:rPr>
              <w:t> </w:t>
            </w:r>
          </w:p>
        </w:tc>
      </w:tr>
      <w:tr w:rsidR="00665EA5" w:rsidRPr="00665EA5" w:rsidTr="00665EA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2. Secundariat clinic – 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jc w:val="right"/>
              <w:rPr>
                <w:rFonts w:ascii="Times New Roman" w:eastAsia="Times New Roman" w:hAnsi="Times New Roman" w:cs="Times New Roman"/>
                <w:sz w:val="20"/>
                <w:szCs w:val="20"/>
                <w:lang w:eastAsia="ru-RU"/>
              </w:rPr>
            </w:pPr>
            <w:r w:rsidRPr="00665EA5">
              <w:rPr>
                <w:rFonts w:ascii="Times New Roman" w:eastAsia="Times New Roman" w:hAnsi="Times New Roman" w:cs="Times New Roman"/>
                <w:b/>
                <w:bCs/>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5EA5" w:rsidRPr="00665EA5" w:rsidRDefault="00665EA5" w:rsidP="00665EA5">
            <w:pPr>
              <w:spacing w:after="0" w:line="240" w:lineRule="auto"/>
              <w:rPr>
                <w:rFonts w:ascii="Times New Roman" w:eastAsia="Times New Roman" w:hAnsi="Times New Roman" w:cs="Times New Roman"/>
                <w:sz w:val="20"/>
                <w:szCs w:val="20"/>
                <w:lang w:eastAsia="ru-RU"/>
              </w:rPr>
            </w:pPr>
          </w:p>
        </w:tc>
      </w:tr>
    </w:tbl>
    <w:p w:rsidR="00665EA5" w:rsidRPr="00665EA5" w:rsidRDefault="00665EA5" w:rsidP="00665EA5">
      <w:pPr>
        <w:spacing w:after="0" w:line="240" w:lineRule="auto"/>
        <w:ind w:firstLine="567"/>
        <w:jc w:val="both"/>
        <w:rPr>
          <w:rFonts w:ascii="Times New Roman" w:eastAsia="Times New Roman" w:hAnsi="Times New Roman" w:cs="Times New Roman"/>
          <w:sz w:val="24"/>
          <w:szCs w:val="24"/>
          <w:lang w:eastAsia="ru-RU"/>
        </w:rPr>
      </w:pPr>
      <w:r w:rsidRPr="00665EA5">
        <w:rPr>
          <w:rFonts w:ascii="Times New Roman" w:eastAsia="Times New Roman" w:hAnsi="Times New Roman" w:cs="Times New Roman"/>
          <w:sz w:val="24"/>
          <w:szCs w:val="24"/>
          <w:lang w:eastAsia="ru-RU"/>
        </w:rPr>
        <w:t> </w:t>
      </w:r>
    </w:p>
    <w:p w:rsidR="00665EA5" w:rsidRPr="00665EA5" w:rsidRDefault="00665EA5" w:rsidP="00665EA5">
      <w:pPr>
        <w:spacing w:after="0" w:line="240" w:lineRule="auto"/>
        <w:ind w:firstLine="567"/>
        <w:jc w:val="both"/>
        <w:rPr>
          <w:rFonts w:ascii="Times New Roman" w:eastAsia="Times New Roman" w:hAnsi="Times New Roman" w:cs="Times New Roman"/>
          <w:sz w:val="24"/>
          <w:szCs w:val="24"/>
          <w:lang w:eastAsia="ru-RU"/>
        </w:rPr>
      </w:pPr>
      <w:r w:rsidRPr="00665EA5">
        <w:rPr>
          <w:rFonts w:ascii="Times New Roman" w:eastAsia="Times New Roman" w:hAnsi="Times New Roman" w:cs="Times New Roman"/>
          <w:sz w:val="24"/>
          <w:szCs w:val="24"/>
          <w:lang w:eastAsia="ru-RU"/>
        </w:rPr>
        <w:t> </w:t>
      </w:r>
    </w:p>
    <w:p w:rsidR="00665EA5" w:rsidRPr="00665EA5" w:rsidRDefault="00665EA5" w:rsidP="00665EA5">
      <w:pPr>
        <w:spacing w:after="0" w:line="240" w:lineRule="auto"/>
        <w:jc w:val="right"/>
        <w:rPr>
          <w:rFonts w:ascii="Times New Roman" w:eastAsia="Times New Roman" w:hAnsi="Times New Roman" w:cs="Times New Roman"/>
          <w:sz w:val="24"/>
          <w:szCs w:val="24"/>
          <w:lang w:eastAsia="ru-RU"/>
        </w:rPr>
      </w:pPr>
      <w:r w:rsidRPr="00665EA5">
        <w:rPr>
          <w:rFonts w:ascii="Times New Roman" w:eastAsia="Times New Roman" w:hAnsi="Times New Roman" w:cs="Times New Roman"/>
          <w:sz w:val="24"/>
          <w:szCs w:val="24"/>
          <w:lang w:eastAsia="ru-RU"/>
        </w:rPr>
        <w:t>Anexa nr.8</w:t>
      </w:r>
    </w:p>
    <w:p w:rsidR="00665EA5" w:rsidRPr="00665EA5" w:rsidRDefault="00665EA5" w:rsidP="00665EA5">
      <w:pPr>
        <w:spacing w:after="0" w:line="240" w:lineRule="auto"/>
        <w:jc w:val="right"/>
        <w:rPr>
          <w:rFonts w:ascii="Times New Roman" w:eastAsia="Times New Roman" w:hAnsi="Times New Roman" w:cs="Times New Roman"/>
          <w:sz w:val="24"/>
          <w:szCs w:val="24"/>
          <w:lang w:eastAsia="ru-RU"/>
        </w:rPr>
      </w:pPr>
      <w:r w:rsidRPr="00665EA5">
        <w:rPr>
          <w:rFonts w:ascii="Times New Roman" w:eastAsia="Times New Roman" w:hAnsi="Times New Roman" w:cs="Times New Roman"/>
          <w:sz w:val="24"/>
          <w:szCs w:val="24"/>
          <w:lang w:eastAsia="ru-RU"/>
        </w:rPr>
        <w:t xml:space="preserve">la Hotărîrea Guvernului </w:t>
      </w:r>
    </w:p>
    <w:p w:rsidR="00665EA5" w:rsidRPr="00665EA5" w:rsidRDefault="00665EA5" w:rsidP="00665EA5">
      <w:pPr>
        <w:spacing w:after="0" w:line="240" w:lineRule="auto"/>
        <w:jc w:val="right"/>
        <w:rPr>
          <w:rFonts w:ascii="Times New Roman" w:eastAsia="Times New Roman" w:hAnsi="Times New Roman" w:cs="Times New Roman"/>
          <w:sz w:val="24"/>
          <w:szCs w:val="24"/>
          <w:lang w:eastAsia="ru-RU"/>
        </w:rPr>
      </w:pPr>
      <w:r w:rsidRPr="00665EA5">
        <w:rPr>
          <w:rFonts w:ascii="Times New Roman" w:eastAsia="Times New Roman" w:hAnsi="Times New Roman" w:cs="Times New Roman"/>
          <w:sz w:val="24"/>
          <w:szCs w:val="24"/>
          <w:lang w:eastAsia="ru-RU"/>
        </w:rPr>
        <w:t>nr.477 din 20 iunie 2014</w:t>
      </w:r>
    </w:p>
    <w:p w:rsidR="00665EA5" w:rsidRPr="00665EA5" w:rsidRDefault="00665EA5" w:rsidP="00665EA5">
      <w:pPr>
        <w:spacing w:after="0" w:line="240" w:lineRule="auto"/>
        <w:ind w:firstLine="567"/>
        <w:jc w:val="both"/>
        <w:rPr>
          <w:rFonts w:ascii="Times New Roman" w:eastAsia="Times New Roman" w:hAnsi="Times New Roman" w:cs="Times New Roman"/>
          <w:sz w:val="24"/>
          <w:szCs w:val="24"/>
          <w:lang w:eastAsia="ru-RU"/>
        </w:rPr>
      </w:pPr>
      <w:r w:rsidRPr="00665EA5">
        <w:rPr>
          <w:rFonts w:ascii="Times New Roman" w:eastAsia="Times New Roman" w:hAnsi="Times New Roman" w:cs="Times New Roman"/>
          <w:sz w:val="24"/>
          <w:szCs w:val="24"/>
          <w:lang w:eastAsia="ru-RU"/>
        </w:rPr>
        <w:t> </w:t>
      </w:r>
    </w:p>
    <w:p w:rsidR="00665EA5" w:rsidRPr="00665EA5" w:rsidRDefault="00665EA5" w:rsidP="00665EA5">
      <w:pPr>
        <w:spacing w:after="0" w:line="240" w:lineRule="auto"/>
        <w:jc w:val="center"/>
        <w:rPr>
          <w:rFonts w:ascii="Times New Roman" w:eastAsia="Times New Roman" w:hAnsi="Times New Roman" w:cs="Times New Roman"/>
          <w:b/>
          <w:bCs/>
          <w:sz w:val="24"/>
          <w:szCs w:val="24"/>
          <w:lang w:eastAsia="ru-RU"/>
        </w:rPr>
      </w:pPr>
      <w:r w:rsidRPr="00665EA5">
        <w:rPr>
          <w:rFonts w:ascii="Times New Roman" w:eastAsia="Times New Roman" w:hAnsi="Times New Roman" w:cs="Times New Roman"/>
          <w:b/>
          <w:bCs/>
          <w:sz w:val="24"/>
          <w:szCs w:val="24"/>
          <w:lang w:eastAsia="ru-RU"/>
        </w:rPr>
        <w:t xml:space="preserve">COMPLETĂRILE </w:t>
      </w:r>
    </w:p>
    <w:p w:rsidR="00665EA5" w:rsidRPr="00665EA5" w:rsidRDefault="00665EA5" w:rsidP="00665EA5">
      <w:pPr>
        <w:spacing w:after="0" w:line="240" w:lineRule="auto"/>
        <w:jc w:val="center"/>
        <w:rPr>
          <w:rFonts w:ascii="Times New Roman" w:eastAsia="Times New Roman" w:hAnsi="Times New Roman" w:cs="Times New Roman"/>
          <w:b/>
          <w:bCs/>
          <w:sz w:val="24"/>
          <w:szCs w:val="24"/>
          <w:lang w:eastAsia="ru-RU"/>
        </w:rPr>
      </w:pPr>
      <w:r w:rsidRPr="00665EA5">
        <w:rPr>
          <w:rFonts w:ascii="Times New Roman" w:eastAsia="Times New Roman" w:hAnsi="Times New Roman" w:cs="Times New Roman"/>
          <w:b/>
          <w:bCs/>
          <w:sz w:val="24"/>
          <w:szCs w:val="24"/>
          <w:lang w:eastAsia="ru-RU"/>
        </w:rPr>
        <w:t xml:space="preserve">ce se operează în Nomenclatorul meseriilor (profesiilor) pentru instruirea şi </w:t>
      </w:r>
    </w:p>
    <w:p w:rsidR="00665EA5" w:rsidRPr="00665EA5" w:rsidRDefault="00665EA5" w:rsidP="00665EA5">
      <w:pPr>
        <w:spacing w:after="0" w:line="240" w:lineRule="auto"/>
        <w:jc w:val="center"/>
        <w:rPr>
          <w:rFonts w:ascii="Times New Roman" w:eastAsia="Times New Roman" w:hAnsi="Times New Roman" w:cs="Times New Roman"/>
          <w:b/>
          <w:bCs/>
          <w:sz w:val="24"/>
          <w:szCs w:val="24"/>
          <w:lang w:eastAsia="ru-RU"/>
        </w:rPr>
      </w:pPr>
      <w:r w:rsidRPr="00665EA5">
        <w:rPr>
          <w:rFonts w:ascii="Times New Roman" w:eastAsia="Times New Roman" w:hAnsi="Times New Roman" w:cs="Times New Roman"/>
          <w:b/>
          <w:bCs/>
          <w:sz w:val="24"/>
          <w:szCs w:val="24"/>
          <w:lang w:eastAsia="ru-RU"/>
        </w:rPr>
        <w:t xml:space="preserve">pregătirea cadrelor în învăţămîntul secundar profesional, aprobat prin </w:t>
      </w:r>
    </w:p>
    <w:p w:rsidR="00665EA5" w:rsidRPr="00665EA5" w:rsidRDefault="00665EA5" w:rsidP="00665EA5">
      <w:pPr>
        <w:spacing w:after="0" w:line="240" w:lineRule="auto"/>
        <w:jc w:val="center"/>
        <w:rPr>
          <w:rFonts w:ascii="Times New Roman" w:eastAsia="Times New Roman" w:hAnsi="Times New Roman" w:cs="Times New Roman"/>
          <w:b/>
          <w:bCs/>
          <w:sz w:val="24"/>
          <w:szCs w:val="24"/>
          <w:lang w:eastAsia="ru-RU"/>
        </w:rPr>
      </w:pPr>
      <w:hyperlink r:id="rId6" w:history="1">
        <w:r w:rsidRPr="00665EA5">
          <w:rPr>
            <w:rFonts w:ascii="Times New Roman" w:eastAsia="Times New Roman" w:hAnsi="Times New Roman" w:cs="Times New Roman"/>
            <w:b/>
            <w:bCs/>
            <w:color w:val="0000FF"/>
            <w:sz w:val="24"/>
            <w:szCs w:val="24"/>
            <w:u w:val="single"/>
            <w:lang w:eastAsia="ru-RU"/>
          </w:rPr>
          <w:t>Hotărîrea Guvernului nr.1421 din 18 decembrie 2006</w:t>
        </w:r>
      </w:hyperlink>
    </w:p>
    <w:p w:rsidR="00665EA5" w:rsidRPr="00665EA5" w:rsidRDefault="00665EA5" w:rsidP="00665EA5">
      <w:pPr>
        <w:spacing w:after="0" w:line="240" w:lineRule="auto"/>
        <w:ind w:firstLine="567"/>
        <w:jc w:val="both"/>
        <w:rPr>
          <w:rFonts w:ascii="Times New Roman" w:eastAsia="Times New Roman" w:hAnsi="Times New Roman" w:cs="Times New Roman"/>
          <w:sz w:val="24"/>
          <w:szCs w:val="24"/>
          <w:lang w:eastAsia="ru-RU"/>
        </w:rPr>
      </w:pPr>
      <w:r w:rsidRPr="00665EA5">
        <w:rPr>
          <w:rFonts w:ascii="Times New Roman" w:eastAsia="Times New Roman" w:hAnsi="Times New Roman" w:cs="Times New Roman"/>
          <w:sz w:val="24"/>
          <w:szCs w:val="24"/>
          <w:lang w:eastAsia="ru-RU"/>
        </w:rPr>
        <w:t> </w:t>
      </w:r>
    </w:p>
    <w:p w:rsidR="00665EA5" w:rsidRPr="00665EA5" w:rsidRDefault="00665EA5" w:rsidP="00665EA5">
      <w:pPr>
        <w:spacing w:after="0" w:line="240" w:lineRule="auto"/>
        <w:ind w:firstLine="567"/>
        <w:jc w:val="both"/>
        <w:rPr>
          <w:rFonts w:ascii="Times New Roman" w:eastAsia="Times New Roman" w:hAnsi="Times New Roman" w:cs="Times New Roman"/>
          <w:sz w:val="24"/>
          <w:szCs w:val="24"/>
          <w:lang w:eastAsia="ru-RU"/>
        </w:rPr>
      </w:pPr>
      <w:r w:rsidRPr="00665EA5">
        <w:rPr>
          <w:rFonts w:ascii="Times New Roman" w:eastAsia="Times New Roman" w:hAnsi="Times New Roman" w:cs="Times New Roman"/>
          <w:sz w:val="24"/>
          <w:szCs w:val="24"/>
          <w:lang w:eastAsia="ru-RU"/>
        </w:rPr>
        <w:t xml:space="preserve">Nomenclatorul meseriilor (profesiilor) pentru instruirea şi pregătirea cadrelor în învăţămîntul secundar profesional, aprobat prin </w:t>
      </w:r>
      <w:hyperlink r:id="rId7" w:history="1">
        <w:r w:rsidRPr="00665EA5">
          <w:rPr>
            <w:rFonts w:ascii="Times New Roman" w:eastAsia="Times New Roman" w:hAnsi="Times New Roman" w:cs="Times New Roman"/>
            <w:color w:val="0000FF"/>
            <w:sz w:val="24"/>
            <w:szCs w:val="24"/>
            <w:u w:val="single"/>
            <w:lang w:eastAsia="ru-RU"/>
          </w:rPr>
          <w:t>Hotărîrea Guvernului nr.1421 din 18 decembrie 2006</w:t>
        </w:r>
      </w:hyperlink>
      <w:r w:rsidRPr="00665EA5">
        <w:rPr>
          <w:rFonts w:ascii="Times New Roman" w:eastAsia="Times New Roman" w:hAnsi="Times New Roman" w:cs="Times New Roman"/>
          <w:sz w:val="24"/>
          <w:szCs w:val="24"/>
          <w:lang w:eastAsia="ru-RU"/>
        </w:rPr>
        <w:t xml:space="preserve"> (Monitorul Oficial al Republicii Moldova, 2006, nr.199-202, art.1534), cu modificările şi completările ulterioare, se completează după cum urmează:</w:t>
      </w:r>
    </w:p>
    <w:p w:rsidR="00665EA5" w:rsidRPr="00665EA5" w:rsidRDefault="00665EA5" w:rsidP="00665EA5">
      <w:pPr>
        <w:spacing w:after="0" w:line="240" w:lineRule="auto"/>
        <w:ind w:firstLine="567"/>
        <w:jc w:val="both"/>
        <w:rPr>
          <w:rFonts w:ascii="Times New Roman" w:eastAsia="Times New Roman" w:hAnsi="Times New Roman" w:cs="Times New Roman"/>
          <w:sz w:val="24"/>
          <w:szCs w:val="24"/>
          <w:lang w:eastAsia="ru-RU"/>
        </w:rPr>
      </w:pPr>
      <w:r w:rsidRPr="00665EA5">
        <w:rPr>
          <w:rFonts w:ascii="Times New Roman" w:eastAsia="Times New Roman" w:hAnsi="Times New Roman" w:cs="Times New Roman"/>
          <w:sz w:val="24"/>
          <w:szCs w:val="24"/>
          <w:lang w:eastAsia="ru-RU"/>
        </w:rPr>
        <w:t xml:space="preserve">1) la domeniul ocupaţional </w:t>
      </w:r>
      <w:r w:rsidRPr="00665EA5">
        <w:rPr>
          <w:rFonts w:ascii="Times New Roman" w:eastAsia="Times New Roman" w:hAnsi="Times New Roman" w:cs="Times New Roman"/>
          <w:b/>
          <w:bCs/>
          <w:sz w:val="24"/>
          <w:szCs w:val="24"/>
          <w:lang w:eastAsia="ru-RU"/>
        </w:rPr>
        <w:t>“Servicii”</w:t>
      </w:r>
      <w:r w:rsidRPr="00665EA5">
        <w:rPr>
          <w:rFonts w:ascii="Times New Roman" w:eastAsia="Times New Roman" w:hAnsi="Times New Roman" w:cs="Times New Roman"/>
          <w:sz w:val="24"/>
          <w:szCs w:val="24"/>
          <w:lang w:eastAsia="ru-RU"/>
        </w:rPr>
        <w:t>, după poziţia “18830 Vînzător produse nealimentare” se introduce o nouă poziţie cu următorul cuprins:</w:t>
      </w:r>
    </w:p>
    <w:p w:rsidR="00665EA5" w:rsidRPr="00665EA5" w:rsidRDefault="00665EA5" w:rsidP="00665EA5">
      <w:pPr>
        <w:spacing w:after="0" w:line="240" w:lineRule="auto"/>
        <w:ind w:firstLine="567"/>
        <w:jc w:val="both"/>
        <w:rPr>
          <w:rFonts w:ascii="Times New Roman" w:eastAsia="Times New Roman" w:hAnsi="Times New Roman" w:cs="Times New Roman"/>
          <w:sz w:val="24"/>
          <w:szCs w:val="24"/>
          <w:lang w:eastAsia="ru-RU"/>
        </w:rPr>
      </w:pPr>
      <w:r w:rsidRPr="00665EA5">
        <w:rPr>
          <w:rFonts w:ascii="Times New Roman" w:eastAsia="Times New Roman" w:hAnsi="Times New Roman" w:cs="Times New Roman"/>
          <w:sz w:val="24"/>
          <w:szCs w:val="24"/>
          <w:lang w:eastAsia="ru-RU"/>
        </w:rPr>
        <w:t>“522102 Vînzător”;</w:t>
      </w:r>
    </w:p>
    <w:p w:rsidR="00665EA5" w:rsidRPr="00665EA5" w:rsidRDefault="00665EA5" w:rsidP="00665EA5">
      <w:pPr>
        <w:spacing w:after="0" w:line="240" w:lineRule="auto"/>
        <w:ind w:firstLine="567"/>
        <w:jc w:val="both"/>
        <w:rPr>
          <w:rFonts w:ascii="Times New Roman" w:eastAsia="Times New Roman" w:hAnsi="Times New Roman" w:cs="Times New Roman"/>
          <w:sz w:val="24"/>
          <w:szCs w:val="24"/>
          <w:lang w:eastAsia="ru-RU"/>
        </w:rPr>
      </w:pPr>
      <w:r w:rsidRPr="00665EA5">
        <w:rPr>
          <w:rFonts w:ascii="Times New Roman" w:eastAsia="Times New Roman" w:hAnsi="Times New Roman" w:cs="Times New Roman"/>
          <w:sz w:val="24"/>
          <w:szCs w:val="24"/>
          <w:lang w:eastAsia="ru-RU"/>
        </w:rPr>
        <w:t xml:space="preserve">2) la domeniul ocupaţional </w:t>
      </w:r>
      <w:r w:rsidRPr="00665EA5">
        <w:rPr>
          <w:rFonts w:ascii="Times New Roman" w:eastAsia="Times New Roman" w:hAnsi="Times New Roman" w:cs="Times New Roman"/>
          <w:b/>
          <w:bCs/>
          <w:sz w:val="24"/>
          <w:szCs w:val="24"/>
          <w:lang w:eastAsia="ru-RU"/>
        </w:rPr>
        <w:t>“Construcţii”</w:t>
      </w:r>
      <w:r w:rsidRPr="00665EA5">
        <w:rPr>
          <w:rFonts w:ascii="Times New Roman" w:eastAsia="Times New Roman" w:hAnsi="Times New Roman" w:cs="Times New Roman"/>
          <w:sz w:val="24"/>
          <w:szCs w:val="24"/>
          <w:lang w:eastAsia="ru-RU"/>
        </w:rPr>
        <w:t>, după poziţia “18894 Zugrav” se introduc două poziţii noi cu următorul cuprins:</w:t>
      </w:r>
    </w:p>
    <w:p w:rsidR="00665EA5" w:rsidRPr="00665EA5" w:rsidRDefault="00665EA5" w:rsidP="00665EA5">
      <w:pPr>
        <w:spacing w:after="0" w:line="240" w:lineRule="auto"/>
        <w:ind w:firstLine="567"/>
        <w:jc w:val="both"/>
        <w:rPr>
          <w:rFonts w:ascii="Times New Roman" w:eastAsia="Times New Roman" w:hAnsi="Times New Roman" w:cs="Times New Roman"/>
          <w:sz w:val="24"/>
          <w:szCs w:val="24"/>
          <w:lang w:eastAsia="ru-RU"/>
        </w:rPr>
      </w:pPr>
      <w:r w:rsidRPr="00665EA5">
        <w:rPr>
          <w:rFonts w:ascii="Times New Roman" w:eastAsia="Times New Roman" w:hAnsi="Times New Roman" w:cs="Times New Roman"/>
          <w:sz w:val="24"/>
          <w:szCs w:val="24"/>
          <w:lang w:eastAsia="ru-RU"/>
        </w:rPr>
        <w:t>“712403 Asamblor-montator profile aluminiu şi geam termopan”;</w:t>
      </w:r>
    </w:p>
    <w:p w:rsidR="00665EA5" w:rsidRPr="00665EA5" w:rsidRDefault="00665EA5" w:rsidP="00665EA5">
      <w:pPr>
        <w:spacing w:after="0" w:line="240" w:lineRule="auto"/>
        <w:ind w:firstLine="567"/>
        <w:jc w:val="both"/>
        <w:rPr>
          <w:rFonts w:ascii="Times New Roman" w:eastAsia="Times New Roman" w:hAnsi="Times New Roman" w:cs="Times New Roman"/>
          <w:sz w:val="24"/>
          <w:szCs w:val="24"/>
          <w:lang w:eastAsia="ru-RU"/>
        </w:rPr>
      </w:pPr>
      <w:r w:rsidRPr="00665EA5">
        <w:rPr>
          <w:rFonts w:ascii="Times New Roman" w:eastAsia="Times New Roman" w:hAnsi="Times New Roman" w:cs="Times New Roman"/>
          <w:sz w:val="24"/>
          <w:szCs w:val="24"/>
          <w:lang w:eastAsia="ru-RU"/>
        </w:rPr>
        <w:t>712405 Confecţioner tîmplărie din aluminiu şi mase plastice”;</w:t>
      </w:r>
    </w:p>
    <w:p w:rsidR="00665EA5" w:rsidRPr="00665EA5" w:rsidRDefault="00665EA5" w:rsidP="00665EA5">
      <w:pPr>
        <w:spacing w:after="0" w:line="240" w:lineRule="auto"/>
        <w:ind w:firstLine="567"/>
        <w:jc w:val="both"/>
        <w:rPr>
          <w:rFonts w:ascii="Times New Roman" w:eastAsia="Times New Roman" w:hAnsi="Times New Roman" w:cs="Times New Roman"/>
          <w:sz w:val="24"/>
          <w:szCs w:val="24"/>
          <w:lang w:eastAsia="ru-RU"/>
        </w:rPr>
      </w:pPr>
      <w:r w:rsidRPr="00665EA5">
        <w:rPr>
          <w:rFonts w:ascii="Times New Roman" w:eastAsia="Times New Roman" w:hAnsi="Times New Roman" w:cs="Times New Roman"/>
          <w:sz w:val="24"/>
          <w:szCs w:val="24"/>
          <w:lang w:eastAsia="ru-RU"/>
        </w:rPr>
        <w:t xml:space="preserve">3) la domeniul </w:t>
      </w:r>
      <w:r w:rsidRPr="00665EA5">
        <w:rPr>
          <w:rFonts w:ascii="Times New Roman" w:eastAsia="Times New Roman" w:hAnsi="Times New Roman" w:cs="Times New Roman"/>
          <w:b/>
          <w:bCs/>
          <w:sz w:val="24"/>
          <w:szCs w:val="24"/>
          <w:lang w:eastAsia="ru-RU"/>
        </w:rPr>
        <w:t>“Industrie”</w:t>
      </w:r>
      <w:r w:rsidRPr="00665EA5">
        <w:rPr>
          <w:rFonts w:ascii="Times New Roman" w:eastAsia="Times New Roman" w:hAnsi="Times New Roman" w:cs="Times New Roman"/>
          <w:sz w:val="24"/>
          <w:szCs w:val="24"/>
          <w:lang w:eastAsia="ru-RU"/>
        </w:rPr>
        <w:t>, după poziţia “18589 Turnător metale şi aliaje” se introduc trei poziţii noi cu următorul cuprins:</w:t>
      </w:r>
    </w:p>
    <w:p w:rsidR="00665EA5" w:rsidRPr="00665EA5" w:rsidRDefault="00665EA5" w:rsidP="00665EA5">
      <w:pPr>
        <w:spacing w:after="0" w:line="240" w:lineRule="auto"/>
        <w:ind w:firstLine="567"/>
        <w:jc w:val="both"/>
        <w:rPr>
          <w:rFonts w:ascii="Times New Roman" w:eastAsia="Times New Roman" w:hAnsi="Times New Roman" w:cs="Times New Roman"/>
          <w:sz w:val="24"/>
          <w:szCs w:val="24"/>
          <w:lang w:eastAsia="ru-RU"/>
        </w:rPr>
      </w:pPr>
      <w:r w:rsidRPr="00665EA5">
        <w:rPr>
          <w:rFonts w:ascii="Times New Roman" w:eastAsia="Times New Roman" w:hAnsi="Times New Roman" w:cs="Times New Roman"/>
          <w:sz w:val="24"/>
          <w:szCs w:val="24"/>
          <w:lang w:eastAsia="ru-RU"/>
        </w:rPr>
        <w:t>“722320 Operator la maşini-unelte semiautomate şi automate;</w:t>
      </w:r>
    </w:p>
    <w:p w:rsidR="00665EA5" w:rsidRPr="00665EA5" w:rsidRDefault="00665EA5" w:rsidP="00665EA5">
      <w:pPr>
        <w:spacing w:after="0" w:line="240" w:lineRule="auto"/>
        <w:ind w:firstLine="567"/>
        <w:jc w:val="both"/>
        <w:rPr>
          <w:rFonts w:ascii="Times New Roman" w:eastAsia="Times New Roman" w:hAnsi="Times New Roman" w:cs="Times New Roman"/>
          <w:sz w:val="24"/>
          <w:szCs w:val="24"/>
          <w:lang w:eastAsia="ru-RU"/>
        </w:rPr>
      </w:pPr>
      <w:r w:rsidRPr="00665EA5">
        <w:rPr>
          <w:rFonts w:ascii="Times New Roman" w:eastAsia="Times New Roman" w:hAnsi="Times New Roman" w:cs="Times New Roman"/>
          <w:sz w:val="24"/>
          <w:szCs w:val="24"/>
          <w:lang w:eastAsia="ru-RU"/>
        </w:rPr>
        <w:t>754301 Controlor calitate;</w:t>
      </w:r>
    </w:p>
    <w:p w:rsidR="00665EA5" w:rsidRPr="00665EA5" w:rsidRDefault="00665EA5" w:rsidP="00665EA5">
      <w:pPr>
        <w:spacing w:after="0" w:line="240" w:lineRule="auto"/>
        <w:ind w:firstLine="567"/>
        <w:jc w:val="both"/>
        <w:rPr>
          <w:rFonts w:ascii="Times New Roman" w:eastAsia="Times New Roman" w:hAnsi="Times New Roman" w:cs="Times New Roman"/>
          <w:sz w:val="24"/>
          <w:szCs w:val="24"/>
          <w:lang w:eastAsia="ru-RU"/>
        </w:rPr>
      </w:pPr>
      <w:r w:rsidRPr="00665EA5">
        <w:rPr>
          <w:rFonts w:ascii="Times New Roman" w:eastAsia="Times New Roman" w:hAnsi="Times New Roman" w:cs="Times New Roman"/>
          <w:sz w:val="24"/>
          <w:szCs w:val="24"/>
          <w:lang w:eastAsia="ru-RU"/>
        </w:rPr>
        <w:t>834336 Operator în depozitele mecanizate şi automatizate”;</w:t>
      </w:r>
    </w:p>
    <w:p w:rsidR="00665EA5" w:rsidRPr="00665EA5" w:rsidRDefault="00665EA5" w:rsidP="00665EA5">
      <w:pPr>
        <w:spacing w:after="0" w:line="240" w:lineRule="auto"/>
        <w:ind w:firstLine="567"/>
        <w:jc w:val="both"/>
        <w:rPr>
          <w:rFonts w:ascii="Times New Roman" w:eastAsia="Times New Roman" w:hAnsi="Times New Roman" w:cs="Times New Roman"/>
          <w:sz w:val="24"/>
          <w:szCs w:val="24"/>
          <w:lang w:eastAsia="ru-RU"/>
        </w:rPr>
      </w:pPr>
      <w:r w:rsidRPr="00665EA5">
        <w:rPr>
          <w:rFonts w:ascii="Times New Roman" w:eastAsia="Times New Roman" w:hAnsi="Times New Roman" w:cs="Times New Roman"/>
          <w:sz w:val="24"/>
          <w:szCs w:val="24"/>
          <w:lang w:eastAsia="ru-RU"/>
        </w:rPr>
        <w:t xml:space="preserve">4) la domeniul </w:t>
      </w:r>
      <w:r w:rsidRPr="00665EA5">
        <w:rPr>
          <w:rFonts w:ascii="Times New Roman" w:eastAsia="Times New Roman" w:hAnsi="Times New Roman" w:cs="Times New Roman"/>
          <w:b/>
          <w:bCs/>
          <w:sz w:val="24"/>
          <w:szCs w:val="24"/>
          <w:lang w:eastAsia="ru-RU"/>
        </w:rPr>
        <w:t>“Telecomunicaţii”</w:t>
      </w:r>
      <w:r w:rsidRPr="00665EA5">
        <w:rPr>
          <w:rFonts w:ascii="Times New Roman" w:eastAsia="Times New Roman" w:hAnsi="Times New Roman" w:cs="Times New Roman"/>
          <w:sz w:val="24"/>
          <w:szCs w:val="24"/>
          <w:lang w:eastAsia="ru-RU"/>
        </w:rPr>
        <w:t xml:space="preserve"> după poziţia “17191 Radiotelegrafist” se completează cu o poziţie nouă cu următorul cuprins:</w:t>
      </w:r>
    </w:p>
    <w:p w:rsidR="00665EA5" w:rsidRPr="00665EA5" w:rsidRDefault="00665EA5" w:rsidP="00665EA5">
      <w:pPr>
        <w:spacing w:after="0" w:line="240" w:lineRule="auto"/>
        <w:ind w:firstLine="567"/>
        <w:jc w:val="both"/>
        <w:rPr>
          <w:rFonts w:ascii="Times New Roman" w:eastAsia="Times New Roman" w:hAnsi="Times New Roman" w:cs="Times New Roman"/>
          <w:sz w:val="24"/>
          <w:szCs w:val="24"/>
          <w:lang w:eastAsia="ru-RU"/>
        </w:rPr>
      </w:pPr>
      <w:r w:rsidRPr="00665EA5">
        <w:rPr>
          <w:rFonts w:ascii="Times New Roman" w:eastAsia="Times New Roman" w:hAnsi="Times New Roman" w:cs="Times New Roman"/>
          <w:sz w:val="24"/>
          <w:szCs w:val="24"/>
          <w:lang w:eastAsia="ru-RU"/>
        </w:rPr>
        <w:t>“742235 Operator pentru suportul tehnic al calculatoarelor”.</w:t>
      </w:r>
    </w:p>
    <w:p w:rsidR="00665EA5" w:rsidRPr="00665EA5" w:rsidRDefault="00665EA5" w:rsidP="00665EA5">
      <w:pPr>
        <w:spacing w:after="0" w:line="240" w:lineRule="auto"/>
        <w:ind w:firstLine="567"/>
        <w:jc w:val="both"/>
        <w:rPr>
          <w:rFonts w:ascii="Times New Roman" w:eastAsia="Times New Roman" w:hAnsi="Times New Roman" w:cs="Times New Roman"/>
          <w:sz w:val="24"/>
          <w:szCs w:val="24"/>
          <w:lang w:eastAsia="ru-RU"/>
        </w:rPr>
      </w:pPr>
      <w:r w:rsidRPr="00665EA5">
        <w:rPr>
          <w:rFonts w:ascii="Times New Roman" w:eastAsia="Times New Roman" w:hAnsi="Times New Roman" w:cs="Times New Roman"/>
          <w:sz w:val="24"/>
          <w:szCs w:val="24"/>
          <w:lang w:eastAsia="ru-RU"/>
        </w:rPr>
        <w:t> </w:t>
      </w:r>
    </w:p>
    <w:p w:rsidR="00F852D7" w:rsidRPr="00665EA5" w:rsidRDefault="00665EA5" w:rsidP="00665EA5">
      <w:pPr>
        <w:rPr>
          <w:lang w:val="en-US"/>
        </w:rPr>
      </w:pPr>
      <w:r w:rsidRPr="00665EA5">
        <w:rPr>
          <w:rFonts w:ascii="Tahoma" w:eastAsia="Times New Roman" w:hAnsi="Tahoma" w:cs="Tahoma"/>
          <w:sz w:val="18"/>
          <w:szCs w:val="18"/>
          <w:lang w:val="en-US" w:eastAsia="ru-RU"/>
        </w:rPr>
        <w:br/>
        <w:t>__________</w:t>
      </w:r>
      <w:r w:rsidRPr="00665EA5">
        <w:rPr>
          <w:rFonts w:ascii="Tahoma" w:eastAsia="Times New Roman" w:hAnsi="Tahoma" w:cs="Tahoma"/>
          <w:sz w:val="18"/>
          <w:szCs w:val="18"/>
          <w:lang w:val="en-US" w:eastAsia="ru-RU"/>
        </w:rPr>
        <w:br/>
        <w:t>Hotărîrile Guvernului</w:t>
      </w:r>
      <w:r w:rsidRPr="00665EA5">
        <w:rPr>
          <w:rFonts w:ascii="Tahoma" w:eastAsia="Times New Roman" w:hAnsi="Tahoma" w:cs="Tahoma"/>
          <w:sz w:val="18"/>
          <w:szCs w:val="18"/>
          <w:lang w:val="en-US" w:eastAsia="ru-RU"/>
        </w:rPr>
        <w:br/>
        <w:t xml:space="preserve">477/20.06.2014 Hotărîre privind planurile de admitere în învăţămîntul secundar profesional, mediu de specialitate şi superior pentru anul de studii 2014, precum şi completarea Nomenclatorului meseriilor (profesiilor) pentru instruirea şi pregătirea cadrelor în învăţămîntul secundar profesional </w:t>
      </w:r>
      <w:r w:rsidRPr="00665EA5">
        <w:rPr>
          <w:rFonts w:ascii="Tahoma" w:eastAsia="Times New Roman" w:hAnsi="Tahoma" w:cs="Tahoma"/>
          <w:i/>
          <w:iCs/>
          <w:sz w:val="18"/>
          <w:szCs w:val="18"/>
          <w:lang w:val="en-US" w:eastAsia="ru-RU"/>
        </w:rPr>
        <w:t>//Monitorul Oficial 167-168/519, 24.06.2014</w:t>
      </w:r>
    </w:p>
    <w:sectPr w:rsidR="00F852D7" w:rsidRPr="00665EA5" w:rsidSect="00F852D7">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65EA5"/>
    <w:rsid w:val="00665EA5"/>
    <w:rsid w:val="00F852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2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5EA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forma">
    <w:name w:val="forma"/>
    <w:basedOn w:val="a"/>
    <w:rsid w:val="00665EA5"/>
    <w:pPr>
      <w:spacing w:after="0" w:line="240" w:lineRule="auto"/>
      <w:ind w:firstLine="567"/>
      <w:jc w:val="both"/>
    </w:pPr>
    <w:rPr>
      <w:rFonts w:ascii="Arial" w:eastAsia="Times New Roman" w:hAnsi="Arial" w:cs="Arial"/>
      <w:sz w:val="20"/>
      <w:szCs w:val="20"/>
      <w:lang w:eastAsia="ru-RU"/>
    </w:rPr>
  </w:style>
  <w:style w:type="paragraph" w:customStyle="1" w:styleId="tt">
    <w:name w:val="tt"/>
    <w:basedOn w:val="a"/>
    <w:rsid w:val="00665EA5"/>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665EA5"/>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665EA5"/>
    <w:pPr>
      <w:spacing w:before="45"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ut">
    <w:name w:val="cut"/>
    <w:basedOn w:val="a"/>
    <w:rsid w:val="00665EA5"/>
    <w:pPr>
      <w:spacing w:after="0" w:line="240" w:lineRule="auto"/>
      <w:ind w:left="567" w:right="567" w:firstLine="567"/>
      <w:jc w:val="center"/>
    </w:pPr>
    <w:rPr>
      <w:rFonts w:ascii="Times New Roman" w:eastAsia="Times New Roman" w:hAnsi="Times New Roman" w:cs="Times New Roman"/>
      <w:b/>
      <w:bCs/>
      <w:sz w:val="20"/>
      <w:szCs w:val="20"/>
      <w:lang w:eastAsia="ru-RU"/>
    </w:rPr>
  </w:style>
  <w:style w:type="paragraph" w:customStyle="1" w:styleId="cp">
    <w:name w:val="cp"/>
    <w:basedOn w:val="a"/>
    <w:rsid w:val="00665EA5"/>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665EA5"/>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665EA5"/>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sm">
    <w:name w:val="sm"/>
    <w:basedOn w:val="a"/>
    <w:rsid w:val="00665EA5"/>
    <w:pPr>
      <w:spacing w:after="0" w:line="240" w:lineRule="auto"/>
      <w:ind w:firstLine="567"/>
    </w:pPr>
    <w:rPr>
      <w:rFonts w:ascii="Times New Roman" w:eastAsia="Times New Roman" w:hAnsi="Times New Roman" w:cs="Times New Roman"/>
      <w:b/>
      <w:bCs/>
      <w:sz w:val="20"/>
      <w:szCs w:val="20"/>
      <w:lang w:eastAsia="ru-RU"/>
    </w:rPr>
  </w:style>
  <w:style w:type="paragraph" w:customStyle="1" w:styleId="cn">
    <w:name w:val="cn"/>
    <w:basedOn w:val="a"/>
    <w:rsid w:val="00665EA5"/>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665EA5"/>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665EA5"/>
    <w:pPr>
      <w:spacing w:after="0" w:line="240" w:lineRule="auto"/>
      <w:jc w:val="right"/>
    </w:pPr>
    <w:rPr>
      <w:rFonts w:ascii="Times New Roman" w:eastAsia="Times New Roman" w:hAnsi="Times New Roman" w:cs="Times New Roman"/>
      <w:sz w:val="24"/>
      <w:szCs w:val="24"/>
      <w:lang w:eastAsia="ru-RU"/>
    </w:rPr>
  </w:style>
  <w:style w:type="paragraph" w:customStyle="1" w:styleId="js">
    <w:name w:val="js"/>
    <w:basedOn w:val="a"/>
    <w:rsid w:val="00665EA5"/>
    <w:pPr>
      <w:spacing w:after="0" w:line="240" w:lineRule="auto"/>
      <w:jc w:val="both"/>
    </w:pPr>
    <w:rPr>
      <w:rFonts w:ascii="Times New Roman" w:eastAsia="Times New Roman" w:hAnsi="Times New Roman" w:cs="Times New Roman"/>
      <w:sz w:val="24"/>
      <w:szCs w:val="24"/>
      <w:lang w:eastAsia="ru-RU"/>
    </w:rPr>
  </w:style>
  <w:style w:type="paragraph" w:customStyle="1" w:styleId="lf">
    <w:name w:val="lf"/>
    <w:basedOn w:val="a"/>
    <w:rsid w:val="00665EA5"/>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65EA5"/>
    <w:rPr>
      <w:color w:val="0000FF"/>
      <w:u w:val="single"/>
    </w:rPr>
  </w:style>
  <w:style w:type="character" w:styleId="a5">
    <w:name w:val="FollowedHyperlink"/>
    <w:basedOn w:val="a0"/>
    <w:uiPriority w:val="99"/>
    <w:semiHidden/>
    <w:unhideWhenUsed/>
    <w:rsid w:val="00665EA5"/>
    <w:rPr>
      <w:color w:val="800080"/>
      <w:u w:val="single"/>
    </w:rPr>
  </w:style>
  <w:style w:type="paragraph" w:styleId="a6">
    <w:name w:val="Balloon Text"/>
    <w:basedOn w:val="a"/>
    <w:link w:val="a7"/>
    <w:uiPriority w:val="99"/>
    <w:semiHidden/>
    <w:unhideWhenUsed/>
    <w:rsid w:val="00665EA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5E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515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EXT=HGHG2006121814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XT=HGHG200612181421" TargetMode="External"/><Relationship Id="rId5" Type="http://schemas.openxmlformats.org/officeDocument/2006/relationships/hyperlink" Target="TEXT=HGHG200612181421"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7916</Words>
  <Characters>45127</Characters>
  <Application>Microsoft Office Word</Application>
  <DocSecurity>0</DocSecurity>
  <Lines>376</Lines>
  <Paragraphs>105</Paragraphs>
  <ScaleCrop>false</ScaleCrop>
  <Company>Reanimator Extreme Edition</Company>
  <LinksUpToDate>false</LinksUpToDate>
  <CharactersWithSpaces>52938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 USMF</dc:creator>
  <cp:keywords/>
  <dc:description/>
  <cp:lastModifiedBy>Jurist USMF</cp:lastModifiedBy>
  <cp:revision>2</cp:revision>
  <dcterms:created xsi:type="dcterms:W3CDTF">2014-07-29T10:22:00Z</dcterms:created>
  <dcterms:modified xsi:type="dcterms:W3CDTF">2014-07-29T10:22:00Z</dcterms:modified>
</cp:coreProperties>
</file>