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A4" w:rsidRPr="001A6CA4" w:rsidRDefault="001A6CA4" w:rsidP="001A6C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00700" cy="838200"/>
            <wp:effectExtent l="19050" t="0" r="0" b="0"/>
            <wp:docPr id="1" name="Рисунок 1" descr="d:\moldlex\moldlex\DataLex\Legi_Rom\LP\A13\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3\gparlament.gif"/>
                    <pic:cNvPicPr>
                      <a:picLocks noChangeAspect="1" noChangeArrowheads="1"/>
                    </pic:cNvPicPr>
                  </pic:nvPicPr>
                  <pic:blipFill>
                    <a:blip r:embed="rId4" cstate="print"/>
                    <a:srcRect/>
                    <a:stretch>
                      <a:fillRect/>
                    </a:stretch>
                  </pic:blipFill>
                  <pic:spPr bwMode="auto">
                    <a:xfrm>
                      <a:off x="0" y="0"/>
                      <a:ext cx="5600700" cy="838200"/>
                    </a:xfrm>
                    <a:prstGeom prst="rect">
                      <a:avLst/>
                    </a:prstGeom>
                    <a:noFill/>
                    <a:ln w="9525">
                      <a:noFill/>
                      <a:miter lim="800000"/>
                      <a:headEnd/>
                      <a:tailEnd/>
                    </a:ln>
                  </pic:spPr>
                </pic:pic>
              </a:graphicData>
            </a:graphic>
          </wp:inline>
        </w:drawing>
      </w:r>
    </w:p>
    <w:p w:rsidR="001A6CA4" w:rsidRPr="001A6CA4" w:rsidRDefault="001A6CA4" w:rsidP="001A6CA4">
      <w:pPr>
        <w:spacing w:after="0" w:line="240" w:lineRule="auto"/>
        <w:jc w:val="center"/>
        <w:rPr>
          <w:rFonts w:ascii="Times New Roman" w:eastAsia="Times New Roman" w:hAnsi="Times New Roman" w:cs="Times New Roman"/>
          <w:b/>
          <w:bCs/>
          <w:sz w:val="24"/>
          <w:szCs w:val="24"/>
          <w:lang w:val="en-US" w:eastAsia="ru-RU"/>
        </w:rPr>
      </w:pPr>
      <w:r w:rsidRPr="001A6CA4">
        <w:rPr>
          <w:rFonts w:ascii="Times New Roman" w:eastAsia="Times New Roman" w:hAnsi="Times New Roman" w:cs="Times New Roman"/>
          <w:b/>
          <w:bCs/>
          <w:sz w:val="24"/>
          <w:szCs w:val="24"/>
          <w:lang w:val="en-US" w:eastAsia="ru-RU"/>
        </w:rPr>
        <w:t xml:space="preserve">L E G E </w:t>
      </w:r>
    </w:p>
    <w:p w:rsidR="001A6CA4" w:rsidRPr="001A6CA4" w:rsidRDefault="001A6CA4" w:rsidP="001A6CA4">
      <w:pPr>
        <w:spacing w:after="0" w:line="240" w:lineRule="auto"/>
        <w:jc w:val="center"/>
        <w:rPr>
          <w:rFonts w:ascii="Times New Roman" w:eastAsia="Times New Roman" w:hAnsi="Times New Roman" w:cs="Times New Roman"/>
          <w:b/>
          <w:bCs/>
          <w:sz w:val="24"/>
          <w:szCs w:val="24"/>
          <w:lang w:val="en-US" w:eastAsia="ru-RU"/>
        </w:rPr>
      </w:pPr>
      <w:r w:rsidRPr="001A6CA4">
        <w:rPr>
          <w:rFonts w:ascii="Times New Roman" w:eastAsia="Times New Roman" w:hAnsi="Times New Roman" w:cs="Times New Roman"/>
          <w:b/>
          <w:bCs/>
          <w:sz w:val="24"/>
          <w:szCs w:val="24"/>
          <w:lang w:val="en-US" w:eastAsia="ru-RU"/>
        </w:rPr>
        <w:t xml:space="preserve">privind importul şi procurarea pe teritoriul </w:t>
      </w:r>
    </w:p>
    <w:p w:rsidR="001A6CA4" w:rsidRPr="001A6CA4" w:rsidRDefault="001A6CA4" w:rsidP="001A6CA4">
      <w:pPr>
        <w:spacing w:after="0" w:line="240" w:lineRule="auto"/>
        <w:jc w:val="center"/>
        <w:rPr>
          <w:rFonts w:ascii="Times New Roman" w:eastAsia="Times New Roman" w:hAnsi="Times New Roman" w:cs="Times New Roman"/>
          <w:b/>
          <w:bCs/>
          <w:sz w:val="24"/>
          <w:szCs w:val="24"/>
          <w:lang w:val="en-US" w:eastAsia="ru-RU"/>
        </w:rPr>
      </w:pPr>
      <w:r w:rsidRPr="001A6CA4">
        <w:rPr>
          <w:rFonts w:ascii="Times New Roman" w:eastAsia="Times New Roman" w:hAnsi="Times New Roman" w:cs="Times New Roman"/>
          <w:b/>
          <w:bCs/>
          <w:sz w:val="24"/>
          <w:szCs w:val="24"/>
          <w:lang w:val="en-US" w:eastAsia="ru-RU"/>
        </w:rPr>
        <w:t xml:space="preserve">Republicii Moldova a unor servicii şi bunuri </w:t>
      </w:r>
    </w:p>
    <w:p w:rsidR="001A6CA4" w:rsidRPr="001A6CA4" w:rsidRDefault="001A6CA4" w:rsidP="001A6CA4">
      <w:pPr>
        <w:spacing w:after="0" w:line="240" w:lineRule="auto"/>
        <w:jc w:val="center"/>
        <w:rPr>
          <w:rFonts w:ascii="Times New Roman" w:eastAsia="Times New Roman" w:hAnsi="Times New Roman" w:cs="Times New Roman"/>
          <w:b/>
          <w:bCs/>
          <w:sz w:val="24"/>
          <w:szCs w:val="24"/>
          <w:lang w:val="en-US" w:eastAsia="ru-RU"/>
        </w:rPr>
      </w:pPr>
      <w:r w:rsidRPr="001A6CA4">
        <w:rPr>
          <w:rFonts w:ascii="Times New Roman" w:eastAsia="Times New Roman" w:hAnsi="Times New Roman" w:cs="Times New Roman"/>
          <w:b/>
          <w:bCs/>
          <w:sz w:val="24"/>
          <w:szCs w:val="24"/>
          <w:lang w:val="en-US" w:eastAsia="ru-RU"/>
        </w:rPr>
        <w:t> </w:t>
      </w:r>
    </w:p>
    <w:p w:rsidR="001A6CA4" w:rsidRPr="001A6CA4" w:rsidRDefault="001A6CA4" w:rsidP="001A6CA4">
      <w:pPr>
        <w:spacing w:after="0" w:line="240" w:lineRule="auto"/>
        <w:jc w:val="center"/>
        <w:rPr>
          <w:rFonts w:ascii="Times New Roman" w:eastAsia="Times New Roman" w:hAnsi="Times New Roman" w:cs="Times New Roman"/>
          <w:sz w:val="24"/>
          <w:szCs w:val="24"/>
          <w:lang w:val="en-US" w:eastAsia="ru-RU"/>
        </w:rPr>
      </w:pPr>
      <w:r w:rsidRPr="001A6CA4">
        <w:rPr>
          <w:rFonts w:ascii="Times New Roman" w:eastAsia="Times New Roman" w:hAnsi="Times New Roman" w:cs="Times New Roman"/>
          <w:b/>
          <w:bCs/>
          <w:sz w:val="24"/>
          <w:szCs w:val="24"/>
          <w:lang w:val="en-US" w:eastAsia="ru-RU"/>
        </w:rPr>
        <w:t>nr. 129  din  04.07.2013</w:t>
      </w:r>
    </w:p>
    <w:p w:rsidR="001A6CA4" w:rsidRPr="001A6CA4" w:rsidRDefault="001A6CA4" w:rsidP="001A6CA4">
      <w:pPr>
        <w:spacing w:after="0" w:line="240" w:lineRule="auto"/>
        <w:jc w:val="center"/>
        <w:rPr>
          <w:rFonts w:ascii="Times New Roman" w:eastAsia="Times New Roman" w:hAnsi="Times New Roman" w:cs="Times New Roman"/>
          <w:sz w:val="24"/>
          <w:szCs w:val="24"/>
          <w:lang w:val="en-US" w:eastAsia="ru-RU"/>
        </w:rPr>
      </w:pPr>
      <w:r w:rsidRPr="001A6CA4">
        <w:rPr>
          <w:rFonts w:ascii="Times New Roman" w:eastAsia="Times New Roman" w:hAnsi="Times New Roman" w:cs="Times New Roman"/>
          <w:sz w:val="24"/>
          <w:szCs w:val="24"/>
          <w:lang w:val="en-US" w:eastAsia="ru-RU"/>
        </w:rPr>
        <w:t> </w:t>
      </w:r>
    </w:p>
    <w:p w:rsidR="001A6CA4" w:rsidRPr="001A6CA4" w:rsidRDefault="001A6CA4" w:rsidP="001A6CA4">
      <w:pPr>
        <w:spacing w:after="0" w:line="240" w:lineRule="auto"/>
        <w:jc w:val="center"/>
        <w:rPr>
          <w:rFonts w:ascii="Times New Roman" w:eastAsia="Times New Roman" w:hAnsi="Times New Roman" w:cs="Times New Roman"/>
          <w:i/>
          <w:iCs/>
          <w:color w:val="663300"/>
          <w:sz w:val="20"/>
          <w:szCs w:val="20"/>
          <w:lang w:val="en-US" w:eastAsia="ru-RU"/>
        </w:rPr>
      </w:pPr>
      <w:r w:rsidRPr="001A6CA4">
        <w:rPr>
          <w:rFonts w:ascii="Times New Roman" w:eastAsia="Times New Roman" w:hAnsi="Times New Roman" w:cs="Times New Roman"/>
          <w:i/>
          <w:iCs/>
          <w:color w:val="663300"/>
          <w:sz w:val="20"/>
          <w:szCs w:val="20"/>
          <w:lang w:val="en-US" w:eastAsia="ru-RU"/>
        </w:rPr>
        <w:t>Monitorul Oficial nr.152-158/475 din 19.07.2013</w:t>
      </w:r>
    </w:p>
    <w:p w:rsidR="001A6CA4" w:rsidRPr="001A6CA4" w:rsidRDefault="001A6CA4" w:rsidP="001A6CA4">
      <w:pPr>
        <w:spacing w:after="0" w:line="240" w:lineRule="auto"/>
        <w:jc w:val="center"/>
        <w:rPr>
          <w:rFonts w:ascii="Times New Roman" w:eastAsia="Times New Roman" w:hAnsi="Times New Roman" w:cs="Times New Roman"/>
          <w:sz w:val="24"/>
          <w:szCs w:val="24"/>
          <w:lang w:val="en-US" w:eastAsia="ru-RU"/>
        </w:rPr>
      </w:pPr>
      <w:r w:rsidRPr="001A6CA4">
        <w:rPr>
          <w:rFonts w:ascii="Times New Roman" w:eastAsia="Times New Roman" w:hAnsi="Times New Roman" w:cs="Times New Roman"/>
          <w:sz w:val="24"/>
          <w:szCs w:val="24"/>
          <w:lang w:val="en-US" w:eastAsia="ru-RU"/>
        </w:rPr>
        <w:t> </w:t>
      </w:r>
    </w:p>
    <w:p w:rsidR="001A6CA4" w:rsidRPr="001A6CA4" w:rsidRDefault="001A6CA4" w:rsidP="001A6CA4">
      <w:pPr>
        <w:spacing w:after="0" w:line="240" w:lineRule="auto"/>
        <w:jc w:val="center"/>
        <w:rPr>
          <w:rFonts w:ascii="Times New Roman" w:eastAsia="Times New Roman" w:hAnsi="Times New Roman" w:cs="Times New Roman"/>
          <w:sz w:val="24"/>
          <w:szCs w:val="24"/>
          <w:lang w:val="en-US" w:eastAsia="ru-RU"/>
        </w:rPr>
      </w:pPr>
      <w:r w:rsidRPr="001A6CA4">
        <w:rPr>
          <w:rFonts w:ascii="Times New Roman" w:eastAsia="Times New Roman" w:hAnsi="Times New Roman" w:cs="Times New Roman"/>
          <w:sz w:val="24"/>
          <w:szCs w:val="24"/>
          <w:lang w:val="en-US" w:eastAsia="ru-RU"/>
        </w:rPr>
        <w:t>* * *</w:t>
      </w:r>
    </w:p>
    <w:p w:rsidR="001A6CA4" w:rsidRPr="001A6CA4" w:rsidRDefault="001A6CA4" w:rsidP="001A6CA4">
      <w:pPr>
        <w:spacing w:after="0" w:line="240" w:lineRule="auto"/>
        <w:ind w:firstLine="567"/>
        <w:jc w:val="both"/>
        <w:rPr>
          <w:rFonts w:ascii="Times New Roman" w:eastAsia="Times New Roman" w:hAnsi="Times New Roman" w:cs="Times New Roman"/>
          <w:sz w:val="24"/>
          <w:szCs w:val="24"/>
          <w:lang w:val="en-US" w:eastAsia="ru-RU"/>
        </w:rPr>
      </w:pPr>
      <w:r w:rsidRPr="001A6CA4">
        <w:rPr>
          <w:rFonts w:ascii="Times New Roman" w:eastAsia="Times New Roman" w:hAnsi="Times New Roman" w:cs="Times New Roman"/>
          <w:sz w:val="24"/>
          <w:szCs w:val="24"/>
          <w:lang w:val="en-US" w:eastAsia="ru-RU"/>
        </w:rPr>
        <w:t xml:space="preserve">Parlamentul adoptă prezenta lege organică. </w:t>
      </w:r>
    </w:p>
    <w:p w:rsidR="001A6CA4" w:rsidRPr="001A6CA4" w:rsidRDefault="001A6CA4" w:rsidP="001A6CA4">
      <w:pPr>
        <w:spacing w:after="0" w:line="240" w:lineRule="auto"/>
        <w:ind w:firstLine="567"/>
        <w:jc w:val="both"/>
        <w:rPr>
          <w:rFonts w:ascii="Times New Roman" w:eastAsia="Times New Roman" w:hAnsi="Times New Roman" w:cs="Times New Roman"/>
          <w:sz w:val="24"/>
          <w:szCs w:val="24"/>
          <w:lang w:val="en-US" w:eastAsia="ru-RU"/>
        </w:rPr>
      </w:pPr>
      <w:r w:rsidRPr="001A6CA4">
        <w:rPr>
          <w:rFonts w:ascii="Times New Roman" w:eastAsia="Times New Roman" w:hAnsi="Times New Roman" w:cs="Times New Roman"/>
          <w:sz w:val="24"/>
          <w:szCs w:val="24"/>
          <w:lang w:val="en-US" w:eastAsia="ru-RU"/>
        </w:rPr>
        <w:t> </w:t>
      </w:r>
    </w:p>
    <w:p w:rsidR="001A6CA4" w:rsidRPr="001A6CA4" w:rsidRDefault="001A6CA4" w:rsidP="001A6CA4">
      <w:pPr>
        <w:spacing w:after="0" w:line="240" w:lineRule="auto"/>
        <w:ind w:firstLine="567"/>
        <w:jc w:val="both"/>
        <w:rPr>
          <w:rFonts w:ascii="Times New Roman" w:eastAsia="Times New Roman" w:hAnsi="Times New Roman" w:cs="Times New Roman"/>
          <w:sz w:val="24"/>
          <w:szCs w:val="24"/>
          <w:lang w:val="en-US" w:eastAsia="ru-RU"/>
        </w:rPr>
      </w:pPr>
      <w:r w:rsidRPr="001A6CA4">
        <w:rPr>
          <w:rFonts w:ascii="Times New Roman" w:eastAsia="Times New Roman" w:hAnsi="Times New Roman" w:cs="Times New Roman"/>
          <w:b/>
          <w:bCs/>
          <w:sz w:val="24"/>
          <w:szCs w:val="24"/>
          <w:lang w:val="en-US" w:eastAsia="ru-RU"/>
        </w:rPr>
        <w:t>Articol unic.</w:t>
      </w:r>
      <w:r w:rsidRPr="001A6CA4">
        <w:rPr>
          <w:rFonts w:ascii="Times New Roman" w:eastAsia="Times New Roman" w:hAnsi="Times New Roman" w:cs="Times New Roman"/>
          <w:sz w:val="24"/>
          <w:szCs w:val="24"/>
          <w:lang w:val="en-US" w:eastAsia="ru-RU"/>
        </w:rPr>
        <w:t xml:space="preserve"> – Prin derogare de la prevederile </w:t>
      </w:r>
      <w:hyperlink r:id="rId5" w:history="1">
        <w:r w:rsidRPr="001A6CA4">
          <w:rPr>
            <w:rFonts w:ascii="Times New Roman" w:eastAsia="Times New Roman" w:hAnsi="Times New Roman" w:cs="Times New Roman"/>
            <w:color w:val="0000FF"/>
            <w:sz w:val="24"/>
            <w:szCs w:val="24"/>
            <w:u w:val="single"/>
            <w:lang w:val="en-US" w:eastAsia="ru-RU"/>
          </w:rPr>
          <w:t>Codului vamal al Republicii Moldova nr.1149-XIV din 20 iulie 2000</w:t>
        </w:r>
      </w:hyperlink>
      <w:r w:rsidRPr="001A6CA4">
        <w:rPr>
          <w:rFonts w:ascii="Times New Roman" w:eastAsia="Times New Roman" w:hAnsi="Times New Roman" w:cs="Times New Roman"/>
          <w:sz w:val="24"/>
          <w:szCs w:val="24"/>
          <w:lang w:val="en-US" w:eastAsia="ru-RU"/>
        </w:rPr>
        <w:t xml:space="preserve">, ale </w:t>
      </w:r>
      <w:hyperlink r:id="rId6" w:history="1">
        <w:r w:rsidRPr="001A6CA4">
          <w:rPr>
            <w:rFonts w:ascii="Times New Roman" w:eastAsia="Times New Roman" w:hAnsi="Times New Roman" w:cs="Times New Roman"/>
            <w:color w:val="0000FF"/>
            <w:sz w:val="24"/>
            <w:szCs w:val="24"/>
            <w:u w:val="single"/>
            <w:lang w:val="en-US" w:eastAsia="ru-RU"/>
          </w:rPr>
          <w:t>Codului fiscal nr.1163-XIII din 24 aprilie 1997</w:t>
        </w:r>
      </w:hyperlink>
      <w:r w:rsidRPr="001A6CA4">
        <w:rPr>
          <w:rFonts w:ascii="Times New Roman" w:eastAsia="Times New Roman" w:hAnsi="Times New Roman" w:cs="Times New Roman"/>
          <w:sz w:val="24"/>
          <w:szCs w:val="24"/>
          <w:lang w:val="en-US" w:eastAsia="ru-RU"/>
        </w:rPr>
        <w:t xml:space="preserve"> şi ale </w:t>
      </w:r>
      <w:hyperlink r:id="rId7" w:history="1">
        <w:r w:rsidRPr="001A6CA4">
          <w:rPr>
            <w:rFonts w:ascii="Times New Roman" w:eastAsia="Times New Roman" w:hAnsi="Times New Roman" w:cs="Times New Roman"/>
            <w:color w:val="0000FF"/>
            <w:sz w:val="24"/>
            <w:szCs w:val="24"/>
            <w:u w:val="single"/>
            <w:lang w:val="en-US" w:eastAsia="ru-RU"/>
          </w:rPr>
          <w:t>Legii nr.1380-XIII din 20 noiembrie 1997</w:t>
        </w:r>
      </w:hyperlink>
      <w:r w:rsidRPr="001A6CA4">
        <w:rPr>
          <w:rFonts w:ascii="Times New Roman" w:eastAsia="Times New Roman" w:hAnsi="Times New Roman" w:cs="Times New Roman"/>
          <w:sz w:val="24"/>
          <w:szCs w:val="24"/>
          <w:lang w:val="en-US" w:eastAsia="ru-RU"/>
        </w:rPr>
        <w:t xml:space="preserve"> cu privire la tariful vamal, în scopul realizării proiectului pentru dezvoltarea Centrului Universitar de Simulare în Instruirea Medicală, finanţat conform Acordului de finanţare nr.ENPI/2008/019-655, Instituţia Publică Universitatea de Stat de Medicină şi Farmacie “Nicolae Testemiţanu”, precum şi agenţii economici (conform contractelor încheiate în baza procedurilor de achiziţie) se scutesc de plata drepturilor de import pentru serviciile şi bunurile (mărfurile) importate şi de plata taxei pe valoarea adăugată pentru serviciile şi bunurile (mărfurile) procurate pe teritoriul Republicii Moldova (conform anexei), destinate realizării proiectului menţionat, fără drept de înstrăinare. </w:t>
      </w:r>
    </w:p>
    <w:p w:rsidR="001A6CA4" w:rsidRPr="001A6CA4" w:rsidRDefault="001A6CA4" w:rsidP="001A6CA4">
      <w:pPr>
        <w:spacing w:after="0" w:line="240" w:lineRule="auto"/>
        <w:ind w:firstLine="567"/>
        <w:rPr>
          <w:rFonts w:ascii="Times New Roman" w:eastAsia="Times New Roman" w:hAnsi="Times New Roman" w:cs="Times New Roman"/>
          <w:b/>
          <w:bCs/>
          <w:sz w:val="20"/>
          <w:szCs w:val="20"/>
          <w:lang w:val="en-US" w:eastAsia="ru-RU"/>
        </w:rPr>
      </w:pPr>
      <w:r w:rsidRPr="001A6CA4">
        <w:rPr>
          <w:rFonts w:ascii="Times New Roman" w:eastAsia="Times New Roman" w:hAnsi="Times New Roman" w:cs="Times New Roman"/>
          <w:b/>
          <w:bCs/>
          <w:sz w:val="20"/>
          <w:szCs w:val="20"/>
          <w:lang w:val="en-US" w:eastAsia="ru-RU"/>
        </w:rPr>
        <w:t> </w:t>
      </w:r>
    </w:p>
    <w:tbl>
      <w:tblPr>
        <w:tblW w:w="3500" w:type="pct"/>
        <w:tblCellSpacing w:w="15" w:type="dxa"/>
        <w:tblInd w:w="567" w:type="dxa"/>
        <w:tblCellMar>
          <w:top w:w="15" w:type="dxa"/>
          <w:left w:w="15" w:type="dxa"/>
          <w:bottom w:w="15" w:type="dxa"/>
          <w:right w:w="15" w:type="dxa"/>
        </w:tblCellMar>
        <w:tblLook w:val="04A0"/>
      </w:tblPr>
      <w:tblGrid>
        <w:gridCol w:w="4697"/>
        <w:gridCol w:w="1944"/>
      </w:tblGrid>
      <w:tr w:rsidR="001A6CA4" w:rsidRPr="001A6CA4" w:rsidTr="001A6CA4">
        <w:trPr>
          <w:tblCellSpacing w:w="15" w:type="dxa"/>
        </w:trPr>
        <w:tc>
          <w:tcPr>
            <w:tcW w:w="0" w:type="auto"/>
            <w:tcBorders>
              <w:top w:val="nil"/>
              <w:left w:val="nil"/>
              <w:bottom w:val="nil"/>
              <w:right w:val="nil"/>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t>Igor CORMAN</w:t>
            </w:r>
          </w:p>
        </w:tc>
      </w:tr>
      <w:tr w:rsidR="001A6CA4" w:rsidRPr="001A6CA4" w:rsidTr="001A6CA4">
        <w:trPr>
          <w:tblCellSpacing w:w="15" w:type="dxa"/>
        </w:trPr>
        <w:tc>
          <w:tcPr>
            <w:tcW w:w="0" w:type="auto"/>
            <w:tcBorders>
              <w:top w:val="nil"/>
              <w:left w:val="nil"/>
              <w:bottom w:val="nil"/>
              <w:right w:val="nil"/>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br/>
              <w:t>Chişinău, 4 iulie 2013.</w:t>
            </w:r>
          </w:p>
        </w:tc>
        <w:tc>
          <w:tcPr>
            <w:tcW w:w="0" w:type="auto"/>
            <w:vAlign w:val="cente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r>
      <w:tr w:rsidR="001A6CA4" w:rsidRPr="001A6CA4" w:rsidTr="001A6CA4">
        <w:trPr>
          <w:tblCellSpacing w:w="15" w:type="dxa"/>
        </w:trPr>
        <w:tc>
          <w:tcPr>
            <w:tcW w:w="0" w:type="auto"/>
            <w:tcBorders>
              <w:top w:val="nil"/>
              <w:left w:val="nil"/>
              <w:bottom w:val="nil"/>
              <w:right w:val="nil"/>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t>Nr.129.</w:t>
            </w:r>
          </w:p>
        </w:tc>
        <w:tc>
          <w:tcPr>
            <w:tcW w:w="0" w:type="auto"/>
            <w:vAlign w:val="cente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r>
    </w:tbl>
    <w:p w:rsidR="001A6CA4" w:rsidRPr="001A6CA4" w:rsidRDefault="001A6CA4" w:rsidP="001A6CA4">
      <w:pPr>
        <w:spacing w:after="0" w:line="240" w:lineRule="auto"/>
        <w:ind w:firstLine="567"/>
        <w:jc w:val="both"/>
        <w:rPr>
          <w:rFonts w:ascii="Times New Roman" w:eastAsia="Times New Roman" w:hAnsi="Times New Roman" w:cs="Times New Roman"/>
          <w:sz w:val="24"/>
          <w:szCs w:val="24"/>
          <w:lang w:eastAsia="ru-RU"/>
        </w:rPr>
      </w:pPr>
      <w:r w:rsidRPr="001A6CA4">
        <w:rPr>
          <w:rFonts w:ascii="Times New Roman" w:eastAsia="Times New Roman" w:hAnsi="Times New Roman" w:cs="Times New Roman"/>
          <w:sz w:val="24"/>
          <w:szCs w:val="24"/>
          <w:lang w:eastAsia="ru-RU"/>
        </w:rPr>
        <w:t> </w:t>
      </w:r>
    </w:p>
    <w:tbl>
      <w:tblPr>
        <w:tblW w:w="4500" w:type="pct"/>
        <w:jc w:val="center"/>
        <w:tblCellMar>
          <w:top w:w="15" w:type="dxa"/>
          <w:left w:w="15" w:type="dxa"/>
          <w:bottom w:w="15" w:type="dxa"/>
          <w:right w:w="15" w:type="dxa"/>
        </w:tblCellMar>
        <w:tblLook w:val="04A0"/>
      </w:tblPr>
      <w:tblGrid>
        <w:gridCol w:w="367"/>
        <w:gridCol w:w="6108"/>
        <w:gridCol w:w="972"/>
        <w:gridCol w:w="1037"/>
      </w:tblGrid>
      <w:tr w:rsidR="001A6CA4" w:rsidRPr="001A6CA4" w:rsidTr="001A6CA4">
        <w:trPr>
          <w:jc w:val="center"/>
        </w:trPr>
        <w:tc>
          <w:tcPr>
            <w:tcW w:w="0" w:type="auto"/>
            <w:gridSpan w:val="4"/>
            <w:tcBorders>
              <w:top w:val="nil"/>
              <w:left w:val="nil"/>
              <w:bottom w:val="nil"/>
              <w:right w:val="nil"/>
            </w:tcBorders>
            <w:tcMar>
              <w:top w:w="15" w:type="dxa"/>
              <w:left w:w="36" w:type="dxa"/>
              <w:bottom w:w="15" w:type="dxa"/>
              <w:right w:w="36" w:type="dxa"/>
            </w:tcMar>
            <w:hideMark/>
          </w:tcPr>
          <w:p w:rsidR="001A6CA4" w:rsidRPr="001A6CA4" w:rsidRDefault="001A6CA4" w:rsidP="001A6CA4">
            <w:pPr>
              <w:spacing w:after="0" w:line="240" w:lineRule="auto"/>
              <w:jc w:val="right"/>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Anexă</w:t>
            </w:r>
          </w:p>
          <w:p w:rsidR="001A6CA4" w:rsidRPr="001A6CA4" w:rsidRDefault="001A6CA4" w:rsidP="001A6CA4">
            <w:pPr>
              <w:spacing w:after="0" w:line="240" w:lineRule="auto"/>
              <w:ind w:firstLine="567"/>
              <w:jc w:val="both"/>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w:t>
            </w:r>
          </w:p>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t xml:space="preserve">LISTA </w:t>
            </w:r>
          </w:p>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t>serviciilor şi bunurilor importate şi procurate</w:t>
            </w:r>
          </w:p>
          <w:p w:rsidR="001A6CA4" w:rsidRPr="001A6CA4" w:rsidRDefault="001A6CA4" w:rsidP="001A6CA4">
            <w:pPr>
              <w:spacing w:after="0" w:line="240" w:lineRule="auto"/>
              <w:ind w:firstLine="567"/>
              <w:jc w:val="both"/>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w:t>
            </w:r>
          </w:p>
        </w:tc>
      </w:tr>
      <w:tr w:rsidR="001A6CA4" w:rsidRPr="001A6CA4" w:rsidTr="001A6CA4">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t>Denumirea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t>Cantitatea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t>Poziţia tarifară</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t>4</w:t>
            </w:r>
          </w:p>
        </w:tc>
      </w:tr>
      <w:tr w:rsidR="001A6CA4" w:rsidRPr="001A6CA4" w:rsidTr="001A6CA4">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br/>
              <w:t>I. MULAJE</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Scheletul corpului uman (210–220 de oase separate), din plastic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Baza craniului, din plastic, culoare naturală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Osul temporal, din plastic, culoare naturală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Osul frontal, din plastic, culoare naturală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Osul occipital, din plastic, culoare naturală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Osul maxilar, din plastic, culoare naturală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Osul sfenoid, din plastic, culoare naturală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xml:space="preserve">9023 00 </w:t>
            </w:r>
            <w:r w:rsidRPr="001A6CA4">
              <w:rPr>
                <w:rFonts w:ascii="Times New Roman" w:eastAsia="Times New Roman" w:hAnsi="Times New Roman" w:cs="Times New Roman"/>
                <w:sz w:val="20"/>
                <w:szCs w:val="20"/>
                <w:lang w:eastAsia="ru-RU"/>
              </w:rPr>
              <w:lastRenderedPageBreak/>
              <w:t>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Scheletul mîinii propriu-zise (27 de oase legate între ele), din plastic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Scheletul membrului superior (30 de oase separate), din plastic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Scheletul piciorului propriu-zis (26 de oase separate), din plastic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Scheletul membrului inferior, din plastic, culoare naturală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Vertebre (27 de bucăţi), din plastic, culoare naturală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Scheletul bazinului masculin, din plastic, culoare naturală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Scheletul bazinului feminin, din plastic, culoare naturală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Bronhii segmentare, din plastic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Muşchii mimici şi masticatori, din plastic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Mîna propriu-zisă, cu muşchi şi nervi, din plastic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Globul ocular, din plastic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Labirintul osos al urechii interne, din plastic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Muşchii corpului uman, din plastic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Articulaţia genunchiului (aspect exterior, cu capsulă şi ligamente articulare), din plastic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Articulaţia genunchiului (aspect interior, cu cavitate deschisă, cu meniscuri şi ligamente intracapsulare), din plastic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Articulaţia coxofemurală, din plastic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Muşchii capului şi ai gîtului, din plastic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Arterele, venele şi nervii capului, din plastic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Encefalul cu vasele sangvine, din plastic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Segmentele plămînilor, din plastic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br/>
              <w:t>II. PACHETE SOFTWARE</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CD Program interactiv DNA Technology &amp; Biotechnology Neo/LAB (licenţă pentru 20 de utilizatori)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CD Program interactiv Human Genetics Neo/LAB (licenţă pentru 20 de utilizatori)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CD Program interactiv Physiology Interactive Lab Simulation (licenţă pentru 6 utilizatori)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CD Program de simulare a experienţelor de laborator la fiziologie (cu manual pe suport de hîrtie) PhysioEx™ 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 Program Anatomia regională, sistemică şi radiologică a organelor interne – VOXEL-MAN 3D-Navigator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 Program Anatomia omului – 3D Human Anatomy</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 Program Anatomia interactivă funcţională – Interactive Functional Anatomy 2</w:t>
            </w:r>
            <w:r w:rsidRPr="001A6CA4">
              <w:rPr>
                <w:rFonts w:ascii="Times New Roman" w:eastAsia="Times New Roman" w:hAnsi="Times New Roman" w:cs="Times New Roman"/>
                <w:sz w:val="20"/>
                <w:szCs w:val="20"/>
                <w:vertAlign w:val="superscript"/>
                <w:lang w:eastAsia="ru-RU"/>
              </w:rPr>
              <w:t>nd</w:t>
            </w:r>
            <w:r w:rsidRPr="001A6CA4">
              <w:rPr>
                <w:rFonts w:ascii="Times New Roman" w:eastAsia="Times New Roman" w:hAnsi="Times New Roman" w:cs="Times New Roman"/>
                <w:sz w:val="20"/>
                <w:szCs w:val="20"/>
                <w:lang w:eastAsia="ru-RU"/>
              </w:rPr>
              <w:t xml:space="preserve"> edition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 Program Anatomica 3D-Professional, BIO-AP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xml:space="preserve">8523 40 </w:t>
            </w:r>
            <w:r w:rsidRPr="001A6CA4">
              <w:rPr>
                <w:rFonts w:ascii="Times New Roman" w:eastAsia="Times New Roman" w:hAnsi="Times New Roman" w:cs="Times New Roman"/>
                <w:sz w:val="20"/>
                <w:szCs w:val="20"/>
                <w:lang w:eastAsia="ru-RU"/>
              </w:rPr>
              <w:lastRenderedPageBreak/>
              <w:t>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 Program Anatomia 3D a capului şi gîtului, pentru stomatologi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 Program Anatomia interactivă a toracelui şi abdomenului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 Program Anatomia interactivă a piciorului şi gleznei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 Program Anatomia interactivă a mîinii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 Program Anatomia interactivă a coloanei vertebrale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 Program Anatomia interactivă a pelvisului şi perineului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 Program Anatomia interactivă a genunchiului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 Program Anatomia 3D a capului şi gîtului, aspect chirurgical pentru otorinolaringologi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 Program Anatomia sistemului urogenital, pentru urologi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CD Program Microbiologia virtuală (cu manual)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DVD/CD Program interactiv de acţiune a medicamentelor asupra presiunii arteriale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DVD/CD Program interactiv de acţiune a medicamentelor asupra cordului izolat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DVD/CD Program interactiv de acţiune a medicamentelor asupra motilităţii intestinale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DVD/CD Program interactiv de acţiune a medicamentelor asupra ileonului izolat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 Program interactiv de acţiune a medicamentelor asupra aparatului respirator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 Program interactiv Farmacologia neuromusculară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 Program interactiv Farmacologia inflamaţiei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 Program interactiv Farmacologia sistemului nervos vegetativ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 Program interactiv Farmacocinetica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 Program de farmacologie experimentală de genul Experimental Design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 Program de cercetare farmacologică de genul Drug Synergism and Dose-Effect Analysis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DVD Program interactiv Farmacocinetica şi biofarmaceutica aplicată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8523 40 450</w:t>
            </w:r>
          </w:p>
        </w:tc>
      </w:tr>
      <w:tr w:rsidR="001A6CA4" w:rsidRPr="001A6CA4" w:rsidTr="001A6CA4">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br/>
              <w:t>III. MICROSCOAPE</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Microscop de cercetare de genul Biopac (inclusiv software pentru microscop)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9011 80 000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Accesorii pentru microscop de cercetare (cameră video digitală, software pentru imagine)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8525 80 990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Computer (procesor, monitor, keyboard, mouse, soft) pentru gestionarea microscopului şi camerei digitale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8471 49 000</w:t>
            </w:r>
          </w:p>
        </w:tc>
      </w:tr>
      <w:tr w:rsidR="001A6CA4" w:rsidRPr="001A6CA4" w:rsidTr="001A6CA4">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br/>
              <w:t>IV. SISTEME DE MANAGEMENT</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Server tip 1 (calculator care administrează resursele unei reţele, furnizînd servicii multiple utilizatorilor, de genul Application Server)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8471 49 000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xml:space="preserve">Server tip 2 (calculator care administrează resursele unei reţele, furnizînd </w:t>
            </w:r>
            <w:r w:rsidRPr="001A6CA4">
              <w:rPr>
                <w:rFonts w:ascii="Times New Roman" w:eastAsia="Times New Roman" w:hAnsi="Times New Roman" w:cs="Times New Roman"/>
                <w:sz w:val="20"/>
                <w:szCs w:val="20"/>
                <w:lang w:eastAsia="ru-RU"/>
              </w:rPr>
              <w:lastRenderedPageBreak/>
              <w:t>servicii multiple utilizatorilor, de genul Video Capture Servers)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xml:space="preserve">8471 50 </w:t>
            </w:r>
            <w:r w:rsidRPr="001A6CA4">
              <w:rPr>
                <w:rFonts w:ascii="Times New Roman" w:eastAsia="Times New Roman" w:hAnsi="Times New Roman" w:cs="Times New Roman"/>
                <w:sz w:val="20"/>
                <w:szCs w:val="20"/>
                <w:lang w:eastAsia="ru-RU"/>
              </w:rPr>
              <w:lastRenderedPageBreak/>
              <w:t>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Subansambluri pentru servere tip 1 şi 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8473 30 200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Alte părţi şi accesorii, inclusiv programe (software), pentru servere tip 1 şi 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8473 30 800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Tastatură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8471 60 600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Mouse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8471 60 700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Cameră IP video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8525 80 990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Microfon şi chitul acestuia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8518 10 950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Alte unităţi de server (dispozitiv de reţea IT de genul Switch)</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8471 80 000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Acumulator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8507 80 800</w:t>
            </w:r>
          </w:p>
        </w:tc>
      </w:tr>
      <w:tr w:rsidR="001A6CA4" w:rsidRPr="001A6CA4" w:rsidTr="001A6CA4">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br/>
              <w:t>V. SIMULATOARE DE FIDELITATE ÎNALTĂ</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pacient adult stare gravă, pentru terapie intensivă/anestezie, chirurgie şi/sau alte situaţii clinice complexe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9031 80 380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pacient adult cu politraumatism sau alte situaţii clinice complexe, pentru medicina de urgenţă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9031 80 380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pacient adult cu politraumatism sau alte situaţii de urgenţă, pentru medicina de urgenţă la etapa prespital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9031 80 380</w:t>
            </w:r>
          </w:p>
        </w:tc>
      </w:tr>
      <w:tr w:rsidR="001A6CA4" w:rsidRPr="001A6CA4" w:rsidTr="001A6CA4">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br/>
              <w:t xml:space="preserve">VI. SIMULATOARE VIRTUALE </w:t>
            </w:r>
            <w:r w:rsidRPr="001A6CA4">
              <w:rPr>
                <w:rFonts w:ascii="Times New Roman" w:eastAsia="Times New Roman" w:hAnsi="Times New Roman" w:cs="Times New Roman"/>
                <w:b/>
                <w:bCs/>
                <w:sz w:val="20"/>
                <w:szCs w:val="20"/>
                <w:lang w:eastAsia="ru-RU"/>
              </w:rPr>
              <w:br/>
              <w:t>(endoscopie, laparoscopie, bronhoscopie, USG, ORL)</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cu realitate virtuală de endoscopie digestivă şi bronhoscopie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9031 80 380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de fidelitate înaltă cu realitate virtuală de laparoscopie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9031 80 380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de fidelitate înaltă cu realitate virtuală de histeroscopie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9031 80 380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de ultrasonografie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9031 80 380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virtual ORL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9031 80 380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pentru chirurgia osului temporal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9031 80 380</w:t>
            </w:r>
          </w:p>
        </w:tc>
      </w:tr>
      <w:tr w:rsidR="001A6CA4" w:rsidRPr="001A6CA4" w:rsidTr="001A6CA4">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br/>
              <w:t>VII. SIMULATOARE PENTRU DEPRINDERI PRACTICE</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pentru injecţii, cateterizări şi infuzii intravenoase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Mulaj pentru injecţii intravenoase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Manechin avansat pentru îngrijirea pacientului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Sistem pentru auscultaţia zgomotelor cardiace, pulmonare, măsurarea tensiunii arteriale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de leziuni trofice, traumatice ale piciorului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9031 80 380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pentru învăţarea tehnicilor de suturare chirurgicală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9031 80 380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pentru drenarea şi decompresia cutiei toracice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avansat pentru cateterizarea vezicii urinare masculine şi feminine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pacient adult pentru resuscitare cardio-pulmonară, cu sistem electronic de monitorizare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9031 80 380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pediatric pentru resuscitare cardio-pulmonară, cu sistem electronic de monitorizare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9031 80 380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pentru resuscitare cardio-pulmonară a nou-născutului, cu sistem electronic de monitorizare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9031 80 380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pacient adult pentru managementul căilor aeriene, resuscitare cardio-pulmonară, defibrilare, cu consolă de comandă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9031 80 380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pentru învăţarea şi demonstrarea competenţelor de inserţie, îngrijire şi înlăturare a dispozitivelor de abord vascular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9031 80 380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pentru efectuarea cricotiroidotomiei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9031 80 380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pentru practicarea manevrei Heimlich</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9031 80 380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pentru injecţii, infuzii intraosoase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9023 00 100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pacient adult pentru managementul căilor aeriene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9031 80 380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pediatric pentru managementul căilor aeriene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9031 80 380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Simulator pediatric pentru abord venos şi arterial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9031 80 380</w:t>
            </w:r>
          </w:p>
        </w:tc>
      </w:tr>
      <w:tr w:rsidR="001A6CA4" w:rsidRPr="001A6CA4" w:rsidTr="001A6CA4">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br/>
              <w:t>VIII. TEHNICĂ DE CALCUL</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Mini PC (nettop)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8471 50 000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Computer (staţie 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8471 49 000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Computer tip 1 (brand internaţional)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8471 49 000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Computer tip 2 (brand internaţional)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8471 49 000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Computer tip 3 (brand internaţional)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8471 49 000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Computer tip 4 (brand internaţional)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8471 49 000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Notebook tip 1 (brand internaţional)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8471 30 000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Notebook tip 2 (brand internaţional)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8471 30 000</w:t>
            </w:r>
          </w:p>
        </w:tc>
      </w:tr>
      <w:tr w:rsidR="001A6CA4" w:rsidRPr="001A6CA4" w:rsidTr="001A6C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Părţi şi accesorii pentru mini PC (nettop):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r>
      <w:tr w:rsidR="001A6CA4" w:rsidRPr="001A6CA4" w:rsidTr="001A6C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ind w:firstLine="567"/>
              <w:jc w:val="both"/>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procesor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8471 50 000</w:t>
            </w:r>
          </w:p>
        </w:tc>
      </w:tr>
      <w:tr w:rsidR="001A6CA4" w:rsidRPr="001A6CA4" w:rsidTr="001A6C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ind w:firstLine="567"/>
              <w:jc w:val="both"/>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mouse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8471 60 700</w:t>
            </w:r>
          </w:p>
        </w:tc>
      </w:tr>
      <w:tr w:rsidR="001A6CA4" w:rsidRPr="001A6CA4" w:rsidTr="001A6C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ind w:firstLine="567"/>
              <w:jc w:val="both"/>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tastatură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8471 60 600</w:t>
            </w:r>
          </w:p>
        </w:tc>
      </w:tr>
      <w:tr w:rsidR="001A6CA4" w:rsidRPr="001A6CA4" w:rsidTr="001A6C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ind w:firstLine="567"/>
              <w:jc w:val="both"/>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cabluri de conectare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8544</w:t>
            </w:r>
          </w:p>
        </w:tc>
      </w:tr>
      <w:tr w:rsidR="001A6CA4" w:rsidRPr="001A6CA4" w:rsidTr="001A6C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Părţi şi accesorii pentru computer: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r>
      <w:tr w:rsidR="001A6CA4" w:rsidRPr="001A6CA4" w:rsidTr="001A6C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ind w:firstLine="567"/>
              <w:jc w:val="both"/>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mouse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8471 60 700</w:t>
            </w:r>
          </w:p>
        </w:tc>
      </w:tr>
      <w:tr w:rsidR="001A6CA4" w:rsidRPr="001A6CA4" w:rsidTr="001A6C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ind w:firstLine="567"/>
              <w:jc w:val="both"/>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tastatură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8471 60 600</w:t>
            </w:r>
          </w:p>
        </w:tc>
      </w:tr>
      <w:tr w:rsidR="001A6CA4" w:rsidRPr="001A6CA4" w:rsidTr="001A6C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ind w:firstLine="567"/>
              <w:jc w:val="both"/>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cabluri de conectare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8544</w:t>
            </w:r>
          </w:p>
        </w:tc>
      </w:tr>
      <w:tr w:rsidR="001A6CA4" w:rsidRPr="001A6CA4" w:rsidTr="001A6C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Părţi şi accesorii pentru notebook:</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r>
      <w:tr w:rsidR="001A6CA4" w:rsidRPr="001A6CA4" w:rsidTr="001A6C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ind w:firstLine="567"/>
              <w:jc w:val="both"/>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mouse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8471 60 700</w:t>
            </w:r>
          </w:p>
        </w:tc>
      </w:tr>
      <w:tr w:rsidR="001A6CA4" w:rsidRPr="001A6CA4" w:rsidTr="001A6C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ind w:firstLine="567"/>
              <w:jc w:val="both"/>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geantă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4202 92</w:t>
            </w:r>
          </w:p>
        </w:tc>
      </w:tr>
      <w:tr w:rsidR="001A6CA4" w:rsidRPr="001A6CA4" w:rsidTr="001A6C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ind w:firstLine="567"/>
              <w:jc w:val="both"/>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bloc de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8504 40 300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Tablă interactivă (dispozitiv pentru proiectarea imaginii transmise de proiector)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8528 69 100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Proiector (dispozitiv de proiectare a imaginii transmise de la 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8528 61 000</w:t>
            </w:r>
          </w:p>
        </w:tc>
      </w:tr>
      <w:tr w:rsidR="001A6CA4" w:rsidRPr="001A6CA4" w:rsidTr="001A6C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Sistem audio pentru tablă interactivă: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r>
      <w:tr w:rsidR="001A6CA4" w:rsidRPr="001A6CA4" w:rsidTr="001A6C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ind w:firstLine="567"/>
              <w:jc w:val="both"/>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boxe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8518 22 000</w:t>
            </w:r>
          </w:p>
        </w:tc>
      </w:tr>
      <w:tr w:rsidR="001A6CA4" w:rsidRPr="001A6CA4" w:rsidTr="001A6C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ind w:firstLine="567"/>
              <w:jc w:val="both"/>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cabluri de conectare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8544</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Cameră de documente (cameră video)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8525 80 990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Ecran de proiecţie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9010 60 000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Monitor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8528 51 000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Multifuncţionale (printer, scanner, copiator)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8443 32 910</w:t>
            </w:r>
          </w:p>
        </w:tc>
      </w:tr>
      <w:tr w:rsidR="001A6CA4" w:rsidRPr="001A6CA4" w:rsidTr="001A6C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Părţi şi accesorii pentru multifuncţionale: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r>
      <w:tr w:rsidR="001A6CA4" w:rsidRPr="001A6CA4" w:rsidTr="001A6C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ind w:firstLine="567"/>
              <w:jc w:val="both"/>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cabluri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8544</w:t>
            </w:r>
          </w:p>
        </w:tc>
      </w:tr>
      <w:tr w:rsidR="001A6CA4" w:rsidRPr="001A6CA4" w:rsidTr="001A6C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ind w:firstLine="567"/>
              <w:jc w:val="both"/>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cartuş</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8443 99 900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Imprimantă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8443 32 100</w:t>
            </w:r>
          </w:p>
        </w:tc>
      </w:tr>
      <w:tr w:rsidR="001A6CA4" w:rsidRPr="001A6CA4" w:rsidTr="001A6C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Părţi şi accesorii pentru imprimantă: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r>
      <w:tr w:rsidR="001A6CA4" w:rsidRPr="001A6CA4" w:rsidTr="001A6C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ind w:firstLine="567"/>
              <w:jc w:val="both"/>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cabluri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8544</w:t>
            </w:r>
          </w:p>
        </w:tc>
      </w:tr>
      <w:tr w:rsidR="001A6CA4" w:rsidRPr="001A6CA4" w:rsidTr="001A6C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ind w:firstLine="567"/>
              <w:jc w:val="both"/>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cartuş</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8443 99 900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UPS (uninterruptible power supply)</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8504 40 300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HDD extern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8471 70 500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Unitate optică externă CD/DVD-RW</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8471 70 300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Flash USB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8523 51 100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Disc DVD-R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8523 40 510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Disc CD-R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8523 40 510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Wireless presenter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9013 20 000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Switch</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8471 80 000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Wireless router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8471 50 000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Patch cord (cabluri de reţea)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8544 42 900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Boxe audio pentru 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8518 22 000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Căşti cu microfon pentru computer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8518 30 950</w:t>
            </w:r>
          </w:p>
        </w:tc>
      </w:tr>
      <w:tr w:rsidR="001A6CA4" w:rsidRPr="001A6CA4" w:rsidTr="001A6CA4">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br/>
              <w:t>IX. MATERIALE PARAFARMACEUTICE</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Mănuşi sterile, pereche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4015 11 000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Mănuşi nesterile pentru examinare, pereche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4015 11 000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Filtru pentru ventilatorul maşinii de anestezie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8421 39</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Seringă 50 ml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9018 31 100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Seringă 5 ml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9018 31 100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Seringă fără ac, cu obturator, 20 ml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9018 31 100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Seringă fără ac, cu obturator, 10 ml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9018 31 100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Seringă fără ac, cu obturator, 5 ml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9018 31 100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Trusă perfuzie fără filtru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9018 90 500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Trusă perfuzie cu filtru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9018 90 500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prelungitor pentru seringă automată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cateter venos central adult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prelungitor pentru infuzie cu port lateral pentru administrare de medicamente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9018 90 500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cateter venos central pentru nou-născuţi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cateter venos periferic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cateter arterial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Robinet 3 căi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9018 90 600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Mască facială pentru oxigen, fără rezervor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9018 90 600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Mască facială pentru oxigen, cu rezervor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9018 90 600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Canule nazale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9018 90 600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Mască venturi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9018 90 600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Tub “T”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9018 90 600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Conector gofrabil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9018 90 600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Sondă pentru aspirare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9018 90 600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Sondă pentru aspirare circuit închis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9018 90 600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Emplastru 3×50 cm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3005 10 000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Emplastru Cosmopor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3005 10 000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Şerveţele cu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3808 94 900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cîmpuri operatorii de unică folosinţă autoadezive, din hîrtie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4818 90 100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Halat chirurgical de unică folosinţă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4818 50 000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Mască chirurgicală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xml:space="preserve">4818 90 </w:t>
            </w:r>
            <w:r w:rsidRPr="001A6CA4">
              <w:rPr>
                <w:rFonts w:ascii="Times New Roman" w:eastAsia="Times New Roman" w:hAnsi="Times New Roman" w:cs="Times New Roman"/>
                <w:sz w:val="20"/>
                <w:szCs w:val="20"/>
                <w:lang w:eastAsia="ru-RU"/>
              </w:rPr>
              <w:lastRenderedPageBreak/>
              <w:t>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lastRenderedPageBreak/>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Bonetă chirurgicală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6506 99 900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Ochelari chirurgicali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9004 90 100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Botoşei (bahile)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3926 20 000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Halat de unică folosinţă pentru examinare pacient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4818 50 000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Electrozi EKG pentru adulţi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9018 11 000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Electrozi EKG pediatrici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9018 11 000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Saci gunoi marcaţi pericol biologic, de unică folosinţă, set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3923 21 000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Cutie gunoi marcată pericol biologic, de unică folosinţă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3923 10 000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Sistem etichete autoadezive pentru marcarea medicamentelor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4821 10 100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Sondă nazo-gastrică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Cateter Folley 3 lumene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Pungă pentru urină, de unică folosinţă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3926 90 970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Bisturiu chirurgical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instrumente de unică folosinţă pentru puncie toracică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instrumente de unică folosinţă pentru puncie cardiacă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ventriculostomie de unică folosinţă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instrumente de unică folosinţă pentru lavaj peritoneal diagnostic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Vacutainer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Eprubetă din plastic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3926 90 970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Absorber CO</w:t>
            </w:r>
            <w:r w:rsidRPr="001A6CA4">
              <w:rPr>
                <w:rFonts w:ascii="Times New Roman" w:eastAsia="Times New Roman" w:hAnsi="Times New Roman" w:cs="Times New Roman"/>
                <w:sz w:val="20"/>
                <w:szCs w:val="20"/>
                <w:vertAlign w:val="subscript"/>
                <w:lang w:eastAsia="ru-RU"/>
              </w:rPr>
              <w:t>2</w:t>
            </w:r>
            <w:r w:rsidRPr="001A6CA4">
              <w:rPr>
                <w:rFonts w:ascii="Times New Roman" w:eastAsia="Times New Roman" w:hAnsi="Times New Roman" w:cs="Times New Roman"/>
                <w:sz w:val="20"/>
                <w:szCs w:val="20"/>
                <w:lang w:eastAsia="ru-RU"/>
              </w:rPr>
              <w:t>, flacon de 5 kg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3802 90 000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circuit anestezic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9018 90 600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Hîrtie termică pentru EKG, rulou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4811</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Trusă pentru secţionarea cordonului ombilical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dren Bulau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Tăviţă renală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3926 90 970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Seringă Jane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9018 31 100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Bandă de identificare a pacientului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4821 10 900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Recipient pentru deşeuri înţepătoare-tăietoare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3923 10 000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Cateter Nelaton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lastRenderedPageBreak/>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Sondă de intubaţie orotraheală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Tub traheostomic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cîmpuri chirurgie generală, din hîrtie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4818 90 900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cîmpuri ginecologie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4818 90 900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cîmpuri laparoscopie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4818 90 900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Cuvertură pentru masa de operaţii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6302 3</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conectori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tuburi conectoare pentru aspirator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tuburi conectoare pentru mască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Manşetă presiune infuzie rapidă cu manometru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Pungi sterilizare autosigilante 6×10 cm, 100 bucăţi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3926 90 970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Pungi sterilizare autosigilante 7,5×25 cm, 100 bucăţi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3926 90 970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Transductor hemodinamic, set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9018 19 100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Placă transductor hemodinamic cu fixator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9018 19 100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Dezinfectant mîini şi piele, 1000 ml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3808 94 900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Gel lubrifiant catetere, sonde, 1000 ml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3006 70 000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Sevofluran, 250 ml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3004 90 990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Isofluran, flacon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3004 90 990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Soluţie salină, 500 ml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3004 90 190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Ringher, 500 ml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3004 90 190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Fiole, 10 bucăţi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7010 10 000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Dozator dezinfectant mîini şi piele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3925 90 800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Dispenser mecanic pentru încălţat bahile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8479 89 970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Dispenser mănuşi de examinare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8479 89 970</w:t>
            </w:r>
          </w:p>
        </w:tc>
      </w:tr>
      <w:tr w:rsidR="001A6CA4" w:rsidRPr="001A6CA4" w:rsidTr="001A6CA4">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br/>
              <w:t>X. ECHIPAMENT MEDICAL</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de operaţii chirurgicală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9402 90 000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Troliu termic pentru încălzirea substituienţilor sangvini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8419 89 980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de operaţii ginecologică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9402 90 000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radiantă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9402 90 000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Sistem de încălzire a pacientului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xml:space="preserve">9018 90 </w:t>
            </w:r>
            <w:r w:rsidRPr="001A6CA4">
              <w:rPr>
                <w:rFonts w:ascii="Times New Roman" w:eastAsia="Times New Roman" w:hAnsi="Times New Roman" w:cs="Times New Roman"/>
                <w:sz w:val="20"/>
                <w:szCs w:val="20"/>
                <w:lang w:eastAsia="ru-RU"/>
              </w:rPr>
              <w:lastRenderedPageBreak/>
              <w:t>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Troliu medical pentru colectarea lenjeriei, structură tubulară, metalică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7323 99 990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Scaun pneumatic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9401 30 100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Troliu gunoi, pliabil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7323 93 900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Măsuţă Mayo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9403 20 800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de lucru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Măsuţă de instrumente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9402 90 000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Lavoar chirurgical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6910 90 000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Troliu ligheane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9402 90 000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Dulap medicamente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9403 10 990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Aspirator chirurgical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Lampă chirurgicală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9405 10 980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Perfuzor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9018 90 500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Targă spital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9402 90 000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Lampă chirurgicală portabilă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8513 10 000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Pat multifuncţional de terapie intensivă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9402 90 000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Defibrilator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Electrocardiograf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9018 11 000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Negatoscop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9010 50 000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măşti laringiene fără manşetă gonflabilă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9020 00 000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măşti laringiene cu manşetă gonflabilă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9020 00 000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Vacuum extractor pentru naşteri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Balon resuscitare pentru nou-născuţi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9020 00 000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Balon resuscitare pentru adulţi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9020 00 000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Balon resuscitare, pentru copii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9020 00 000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Guleraş pentru fixare cervicală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9021 10 100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guleraşe pentru fixare cervicală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9021 10 100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tablă pentru transportul pacientului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9402 90 000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Atelă pneumatică cu pompă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9021 10 900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Ultrasonograf portabil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xml:space="preserve">9018 12 </w:t>
            </w:r>
            <w:r w:rsidRPr="001A6CA4">
              <w:rPr>
                <w:rFonts w:ascii="Times New Roman" w:eastAsia="Times New Roman" w:hAnsi="Times New Roman" w:cs="Times New Roman"/>
                <w:sz w:val="20"/>
                <w:szCs w:val="20"/>
                <w:lang w:eastAsia="ru-RU"/>
              </w:rPr>
              <w:lastRenderedPageBreak/>
              <w:t>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lastRenderedPageBreak/>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Tensiometru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Mască pentru resuscitare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9020 00 000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Pompă pentru alimentare enterală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8413 81 000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Combitub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9020 00 000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Stimulator extern portativ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9021 50 000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Tonometru ocular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9018 50 100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Glucometru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9027 80 170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Pulsoximetru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9018 19 100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Peak flow metru (spirometru)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9018 19 900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Neurostimulator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9018 90 750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examinare neurologică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Algeziometru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Garou hemostatic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4014 90 900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Tabel pentru examinarea acuităţii vizuale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9018 50 900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Termometru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9025 11 200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Goniometru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9017 80 900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Cîntar medical pentru adulţi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8423 10 900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Cîntar medical pediatric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8423 10 900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Stadiometru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9017 80 100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Lampă pentru examinare, portativă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8513 10 000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Cronometru digital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9106 10 000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Spirometru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9018 19 900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Maşină de anestezie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9018 90 600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Ventilator pacient pentru lungă durată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9018 90 600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Monitor pacient, complex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Monitor pacient, de bază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Seringă automată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9018 31 900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Pompă automată pentru infuzie automată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9018 90 500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Monitor fetal portabil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xml:space="preserve">9018 11 </w:t>
            </w:r>
            <w:r w:rsidRPr="001A6CA4">
              <w:rPr>
                <w:rFonts w:ascii="Times New Roman" w:eastAsia="Times New Roman" w:hAnsi="Times New Roman" w:cs="Times New Roman"/>
                <w:sz w:val="20"/>
                <w:szCs w:val="20"/>
                <w:lang w:eastAsia="ru-RU"/>
              </w:rPr>
              <w:lastRenderedPageBreak/>
              <w:t>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lastRenderedPageBreak/>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Monitor fetal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9018 11 000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Troliu pentru fişete anestezie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9402 90 000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Troliu urgenţe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9402 90 000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pentru managementul căilor aeriene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Troliu pentru pompe şi seringi automate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9402 90 000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bronhofibroscop (pentru intubaţii dificile)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9018 90 200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măşti anestezie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9018 90 600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pentru cricotirotomie transcutanată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cateter transtraheal pentru urgenţe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cateter ventilaţie oxigen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intubare retrogradă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cateter pentru înlocuirea atraumatică a dispozitivelor infraglotice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9018 39 000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Cateter-introducer de intubare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Stilet de intubare (pentru a facilita intubarea traheală)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cateter de intubare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9018 90 850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Dispozitiv pentru fixarea sondelor orotraheale la adulţi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9018 90 600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Dispozitiv pentru fixarea sondelor orotraheale la copii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9018 90 600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Mască pentru ventilare noninvazivă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9018 90 600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Dispozitiv pentru monitorizarea intraanestezică a blocului neuromuscular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9018 90 600</w:t>
            </w:r>
          </w:p>
        </w:tc>
      </w:tr>
      <w:tr w:rsidR="001A6CA4" w:rsidRPr="001A6CA4" w:rsidTr="001A6CA4">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br/>
              <w:t>XI. ECHIPAMENTE DE ÎNTREŢINERE</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Staţie de lipit (rework station)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8515 19 000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Lampă de masă cu lupă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9405 20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Sursă de tensiune variabilă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8504 40 900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Oscilograf digital portabil (portable digital storage oscilloscope)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9030 20 910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Compresor de aer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8414 80 220</w:t>
            </w:r>
          </w:p>
        </w:tc>
      </w:tr>
      <w:tr w:rsidR="001A6CA4" w:rsidRPr="001A6CA4" w:rsidTr="001A6CA4">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br/>
              <w:t>XII. AMBULANŢĂ</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Ambulanţă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8703</w:t>
            </w:r>
          </w:p>
        </w:tc>
      </w:tr>
      <w:tr w:rsidR="001A6CA4" w:rsidRPr="001A6CA4" w:rsidTr="001A6CA4">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br/>
              <w:t>XIII. ECHIPAMENTE GAZE MEDICALE</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Generator oxigen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8405 10 000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Consolă suspendată de tavan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8538 10 000</w:t>
            </w:r>
          </w:p>
        </w:tc>
      </w:tr>
      <w:tr w:rsidR="001A6CA4" w:rsidRPr="001A6CA4" w:rsidTr="001A6CA4">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br/>
              <w:t>XIV. MOBILIER</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Comodă cu poliţă, 1000×450×700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Poliţă,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şedinţe, 2800×1700×750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Tribună cu carcasă metalică pe rotile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9403 10 990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Raft în carcasă metalică, 1485×490×1900 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9403 10 990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Dulap pentru inventar de curăţenie, 800×420×1720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mese calculator format din 4 mese,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Garnitură pentru birou, 7150×518×2020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Raft în carcasă metalică, 1600×490×1900 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9403 10 990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masă birou tip 1 format din 4 mese, 1300×580×750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masă birou tip 2 format din 4 mese, 1300×580×750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Raft de perete, 850×220×250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cu sertar, 1300×650×750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cu colţuri rotunjite, 1100×650×750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Garnitură pentru acte, jos – 2000×450×850 mm, sus – 2000×300×714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Taburet cu carcasă metalică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9401 71 000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Lambriu, 2000×250 mm, corp PAL 18 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0,01 m</w:t>
            </w:r>
            <w:r w:rsidRPr="001A6CA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4410 11 500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Garnitură (dulap haine şi mape tip 1),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cu uşi culisante, h=750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Cuşetă medicală, 2000×680×540 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9402 90 000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Canapea tapiţată cu piele artificială şi stofă, 2300×820×810 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9403 60 100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Măsuţă de cafea, 900×500×442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9403 60 900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Garnitură (dulap haine şi mape tip 3),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mese calculator,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Comodă, 850×600×650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din 3 mese cu poliţă, 850×280×286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din 3 mese cu 2 poliţe, tip 2, 850×280×286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lastRenderedPageBreak/>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din 6 mese tip 3, 1800×600×750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cu sertar, 1200×600×750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Dulap haine, 2100×900×450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1080×620×750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Dulap suspendat, 500×350×500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Cuşetă medicală, 2000×750×540 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9402 90 000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 xml:space="preserve">Raft în carcasă metalică tip </w:t>
            </w:r>
            <w:r w:rsidRPr="001A6CA4">
              <w:rPr>
                <w:rFonts w:ascii="Times New Roman" w:eastAsia="Times New Roman" w:hAnsi="Times New Roman" w:cs="Times New Roman"/>
                <w:i/>
                <w:iCs/>
                <w:sz w:val="20"/>
                <w:szCs w:val="20"/>
                <w:lang w:eastAsia="ru-RU"/>
              </w:rPr>
              <w:t>a</w:t>
            </w:r>
            <w:r w:rsidRPr="001A6CA4">
              <w:rPr>
                <w:rFonts w:ascii="Times New Roman" w:eastAsia="Times New Roman" w:hAnsi="Times New Roman" w:cs="Times New Roman"/>
                <w:sz w:val="20"/>
                <w:szCs w:val="20"/>
                <w:lang w:eastAsia="ru-RU"/>
              </w:rPr>
              <w:t>, 3000×450/300×1910 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9403 10 990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Raft în carcasă metalică, 2500×600×2000 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9403 10 990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Dulap cărţi, 800×350×2000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cu suport procesor, 950×550×750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şedinţe, 2600×1100×750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colţ tip 1, fără suport tastatură,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colţ tip 2, cu suport tastatură,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colţ tip 3, cu suport tastatură, sertar cu yală,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Raft, 700×300×356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Raft, 1400×300×356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Garnitură, 2000×450×2100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1100×650×750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Garnitură, 1300×450×2100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Cuier de perete, 3 părţi: 1800×250 mm, 800×380 mm, 800×250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Garnitură, 1020×450×2100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cu uşi culisante, h=750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cu anexă şi retur, h=750 mm, corp MDF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Garnitură, 3000×450×2000 mm, corp MDF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1100×650×750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Dulap cărţi cu poliţe colţ, 1050×400×2100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Garnitură, 1300×450×2000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1100×650×750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Dulap cărţi cu poliţe colţ, 1050×400×2100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lastRenderedPageBreak/>
              <w:t>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Garnitură, 1300×450×2000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1100×650×750 mm, fără suport procesor,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Dulap cupe nişă, 1270×580×1300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Măsuţă de cafea, topul MDF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9403 60 900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Fotoliu tapiţat cu piele artificială şi stofă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9401 61 000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şedinţe, 5500×1200×750 mm, topul MDF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Raft în carcasă metalică, 2200×490×1900 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9403 10 990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Raft în carcasă metalică, 1000×490×1900 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9403 10 990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colţ tip 2,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colţ tip 2,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Banchetă în carcasă metalică, 1300×400×455 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9402 90 000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Dulap din 6 secţiuni,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Dulap din 5 secţiuni,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Comodă cu yală, 680×400×500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Lambriu, fîşie de PAL de grosimea 18 mm, lăţimea 250 mm, lungimea totală 116 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0,53 m</w:t>
            </w:r>
            <w:r w:rsidRPr="001A6CA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4410 11 500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Suport perete pentru TV, 1150×720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8302 50 000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Suport perete pentru tablă interactivă, 1730×1920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8302 50 000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Podium cu mască pentru calorifer, corp PAL şi MDF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Canapea, corp PAL şi MDF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9403 60 100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recepţie, corp PAL şi MDF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pufuri,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9401 61 000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Recepţie vestiar, corp PAL şi MDF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canapea,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9403 60 100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Puf moale, corp PAL şi MDF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9403 61 000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Masă, 1850×1510×450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Păretar, corp PAL şi MDF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Laviţă lîngă scară,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canapea cu trei măsuţe anexate, corp PAL şi MDF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9403 60 100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Fotoliu cu picior de inox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9401 30 100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lastRenderedPageBreak/>
              <w:t>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Dulap de perete,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9403 30 910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Păretar (în spatele canapelelor),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Podium cu soclu sur, corp PAL şi MDF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9403 30 190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Ancadrament volumetric deasupra canapelelor cu cornier din MDF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Set canapea din PAL, cu 10 perne 450×450 mm cu inscripţia “USMF”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9403 60 100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Perne de podea, pentru podium, 450×450 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9404 90 900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Panou cu oglindă, 2050×900 mm, corp PAL, oglindă 700×900 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Panou, 2050×900 mm, corp 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9403 30 990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Scaun pe rotile, carcasă metalică cromată, cu mînere din lemn masiv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9401 30 100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Scaun capitonat cu carcasă din metal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9401 71 000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Scaun tapiţat cu stofă, carcasă metalică cromată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9401 71 000</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Scaun cu carcasă metalică cromată dotat cu măsuţă de lemn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9401 71 000</w:t>
            </w:r>
          </w:p>
        </w:tc>
      </w:tr>
      <w:tr w:rsidR="001A6CA4" w:rsidRPr="001A6CA4" w:rsidTr="001A6CA4">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b/>
                <w:bCs/>
                <w:sz w:val="20"/>
                <w:szCs w:val="20"/>
                <w:lang w:eastAsia="ru-RU"/>
              </w:rPr>
            </w:pPr>
            <w:r w:rsidRPr="001A6CA4">
              <w:rPr>
                <w:rFonts w:ascii="Times New Roman" w:eastAsia="Times New Roman" w:hAnsi="Times New Roman" w:cs="Times New Roman"/>
                <w:b/>
                <w:bCs/>
                <w:sz w:val="20"/>
                <w:szCs w:val="20"/>
                <w:lang w:eastAsia="ru-RU"/>
              </w:rPr>
              <w:br/>
              <w:t>XV. SERVICII</w:t>
            </w: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Servicii de transportare, instalare, instruire, mentenanţă, garanţie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r>
      <w:tr w:rsidR="001A6CA4" w:rsidRPr="001A6CA4" w:rsidTr="001A6C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r w:rsidRPr="001A6CA4">
              <w:rPr>
                <w:rFonts w:ascii="Times New Roman" w:eastAsia="Times New Roman" w:hAnsi="Times New Roman" w:cs="Times New Roman"/>
                <w:sz w:val="20"/>
                <w:szCs w:val="20"/>
                <w:lang w:eastAsia="ru-RU"/>
              </w:rPr>
              <w:t>Elaborarea paginii web a Centrului Universitar de Simulare în Instruirea Medicală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A6CA4" w:rsidRPr="001A6CA4" w:rsidRDefault="001A6CA4" w:rsidP="001A6CA4">
            <w:pPr>
              <w:spacing w:after="0" w:line="240" w:lineRule="auto"/>
              <w:rPr>
                <w:rFonts w:ascii="Times New Roman" w:eastAsia="Times New Roman" w:hAnsi="Times New Roman" w:cs="Times New Roman"/>
                <w:sz w:val="20"/>
                <w:szCs w:val="20"/>
                <w:lang w:eastAsia="ru-RU"/>
              </w:rPr>
            </w:pPr>
          </w:p>
        </w:tc>
      </w:tr>
    </w:tbl>
    <w:p w:rsidR="001A6CA4" w:rsidRPr="001A6CA4" w:rsidRDefault="001A6CA4" w:rsidP="001A6CA4">
      <w:pPr>
        <w:spacing w:after="0" w:line="240" w:lineRule="auto"/>
        <w:ind w:firstLine="567"/>
        <w:jc w:val="both"/>
        <w:rPr>
          <w:rFonts w:ascii="Times New Roman" w:eastAsia="Times New Roman" w:hAnsi="Times New Roman" w:cs="Times New Roman"/>
          <w:sz w:val="24"/>
          <w:szCs w:val="24"/>
          <w:lang w:eastAsia="ru-RU"/>
        </w:rPr>
      </w:pPr>
      <w:r w:rsidRPr="001A6CA4">
        <w:rPr>
          <w:rFonts w:ascii="Times New Roman" w:eastAsia="Times New Roman" w:hAnsi="Times New Roman" w:cs="Times New Roman"/>
          <w:sz w:val="24"/>
          <w:szCs w:val="24"/>
          <w:lang w:eastAsia="ru-RU"/>
        </w:rPr>
        <w:t> </w:t>
      </w:r>
    </w:p>
    <w:p w:rsidR="001A6CA4" w:rsidRPr="001A6CA4" w:rsidRDefault="001A6CA4" w:rsidP="001A6CA4">
      <w:pPr>
        <w:spacing w:after="0" w:line="240" w:lineRule="auto"/>
        <w:ind w:firstLine="567"/>
        <w:jc w:val="both"/>
        <w:rPr>
          <w:rFonts w:ascii="Times New Roman" w:eastAsia="Times New Roman" w:hAnsi="Times New Roman" w:cs="Times New Roman"/>
          <w:sz w:val="24"/>
          <w:szCs w:val="24"/>
          <w:lang w:eastAsia="ru-RU"/>
        </w:rPr>
      </w:pPr>
      <w:r w:rsidRPr="001A6CA4">
        <w:rPr>
          <w:rFonts w:ascii="Times New Roman" w:eastAsia="Times New Roman" w:hAnsi="Times New Roman" w:cs="Times New Roman"/>
          <w:sz w:val="24"/>
          <w:szCs w:val="24"/>
          <w:lang w:eastAsia="ru-RU"/>
        </w:rPr>
        <w:t> </w:t>
      </w:r>
    </w:p>
    <w:p w:rsidR="00CC1511" w:rsidRPr="001A6CA4" w:rsidRDefault="001A6CA4" w:rsidP="001A6CA4">
      <w:pPr>
        <w:rPr>
          <w:lang w:val="en-US"/>
        </w:rPr>
      </w:pPr>
      <w:r w:rsidRPr="001A6CA4">
        <w:rPr>
          <w:rFonts w:ascii="Tahoma" w:eastAsia="Times New Roman" w:hAnsi="Tahoma" w:cs="Tahoma"/>
          <w:sz w:val="18"/>
          <w:szCs w:val="18"/>
          <w:lang w:val="en-US" w:eastAsia="ru-RU"/>
        </w:rPr>
        <w:br/>
        <w:t>__________</w:t>
      </w:r>
      <w:r w:rsidRPr="001A6CA4">
        <w:rPr>
          <w:rFonts w:ascii="Tahoma" w:eastAsia="Times New Roman" w:hAnsi="Tahoma" w:cs="Tahoma"/>
          <w:sz w:val="18"/>
          <w:szCs w:val="18"/>
          <w:lang w:val="en-US" w:eastAsia="ru-RU"/>
        </w:rPr>
        <w:br/>
        <w:t>Legile Republicii Moldova</w:t>
      </w:r>
      <w:r w:rsidRPr="001A6CA4">
        <w:rPr>
          <w:rFonts w:ascii="Tahoma" w:eastAsia="Times New Roman" w:hAnsi="Tahoma" w:cs="Tahoma"/>
          <w:sz w:val="18"/>
          <w:szCs w:val="18"/>
          <w:lang w:val="en-US" w:eastAsia="ru-RU"/>
        </w:rPr>
        <w:br/>
        <w:t xml:space="preserve">129/04.07.2013 Lege privind importul şi procurarea pe teritoriul Republicii Moldova a unor servicii şi bunuri </w:t>
      </w:r>
      <w:r w:rsidRPr="001A6CA4">
        <w:rPr>
          <w:rFonts w:ascii="Tahoma" w:eastAsia="Times New Roman" w:hAnsi="Tahoma" w:cs="Tahoma"/>
          <w:i/>
          <w:iCs/>
          <w:sz w:val="18"/>
          <w:szCs w:val="18"/>
          <w:lang w:val="en-US" w:eastAsia="ru-RU"/>
        </w:rPr>
        <w:t>//Monitorul Oficial 152-158/475, 19.07.2013</w:t>
      </w:r>
    </w:p>
    <w:sectPr w:rsidR="00CC1511" w:rsidRPr="001A6CA4"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6CA4"/>
    <w:rsid w:val="001A6CA4"/>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1A6CA4"/>
    <w:pPr>
      <w:spacing w:after="0" w:line="240" w:lineRule="auto"/>
      <w:jc w:val="center"/>
    </w:pPr>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A6CA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1A6CA4"/>
    <w:pPr>
      <w:spacing w:after="0" w:line="240" w:lineRule="auto"/>
      <w:ind w:firstLine="567"/>
      <w:jc w:val="both"/>
    </w:pPr>
    <w:rPr>
      <w:rFonts w:ascii="Arial" w:eastAsia="Times New Roman" w:hAnsi="Arial" w:cs="Arial"/>
      <w:sz w:val="20"/>
      <w:szCs w:val="20"/>
      <w:lang w:eastAsia="ru-RU"/>
    </w:rPr>
  </w:style>
  <w:style w:type="paragraph" w:customStyle="1" w:styleId="pb">
    <w:name w:val="pb"/>
    <w:basedOn w:val="a"/>
    <w:rsid w:val="001A6CA4"/>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1A6CA4"/>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1A6CA4"/>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1A6CA4"/>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1A6CA4"/>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1A6CA4"/>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1A6CA4"/>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1A6CA4"/>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1A6CA4"/>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1A6CA4"/>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1A6CA4"/>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1A6CA4"/>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6CA4"/>
    <w:rPr>
      <w:color w:val="0000FF"/>
      <w:u w:val="single"/>
    </w:rPr>
  </w:style>
  <w:style w:type="character" w:styleId="a5">
    <w:name w:val="FollowedHyperlink"/>
    <w:basedOn w:val="a0"/>
    <w:uiPriority w:val="99"/>
    <w:semiHidden/>
    <w:unhideWhenUsed/>
    <w:rsid w:val="001A6CA4"/>
    <w:rPr>
      <w:color w:val="800080"/>
      <w:u w:val="single"/>
    </w:rPr>
  </w:style>
  <w:style w:type="paragraph" w:styleId="a6">
    <w:name w:val="Balloon Text"/>
    <w:basedOn w:val="a"/>
    <w:link w:val="a7"/>
    <w:uiPriority w:val="99"/>
    <w:semiHidden/>
    <w:unhideWhenUsed/>
    <w:rsid w:val="001A6C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6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097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LPLP1997112013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199704241163" TargetMode="External"/><Relationship Id="rId5" Type="http://schemas.openxmlformats.org/officeDocument/2006/relationships/hyperlink" Target="lex:LPLP200007201149"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3975</Words>
  <Characters>22663</Characters>
  <Application>Microsoft Office Word</Application>
  <DocSecurity>0</DocSecurity>
  <Lines>188</Lines>
  <Paragraphs>53</Paragraphs>
  <ScaleCrop>false</ScaleCrop>
  <Company>Reanimator Extreme Edition</Company>
  <LinksUpToDate>false</LinksUpToDate>
  <CharactersWithSpaces>26585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2017-07-05T06:57:00Z</dcterms:created>
  <dcterms:modified xsi:type="dcterms:W3CDTF">2017-07-05T06:57:00Z</dcterms:modified>
</cp:coreProperties>
</file>