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A2D" w:rsidRDefault="00C84A2D" w:rsidP="00C84A2D">
      <w:pPr>
        <w:pStyle w:val="cn"/>
      </w:pPr>
    </w:p>
    <w:p w:rsidR="00C84A2D" w:rsidRPr="00C84A2D" w:rsidRDefault="00C84A2D" w:rsidP="00C84A2D">
      <w:pPr>
        <w:pStyle w:val="tt"/>
        <w:rPr>
          <w:lang w:val="en-US"/>
        </w:rPr>
      </w:pPr>
      <w:r w:rsidRPr="00C84A2D">
        <w:rPr>
          <w:lang w:val="en-US"/>
        </w:rPr>
        <w:t>H O T Ă R Î R E</w:t>
      </w:r>
    </w:p>
    <w:p w:rsidR="00C84A2D" w:rsidRPr="00C84A2D" w:rsidRDefault="00C84A2D" w:rsidP="00C84A2D">
      <w:pPr>
        <w:pStyle w:val="tt"/>
        <w:rPr>
          <w:lang w:val="en-US"/>
        </w:rPr>
      </w:pPr>
      <w:proofErr w:type="gramStart"/>
      <w:r w:rsidRPr="00C84A2D">
        <w:rPr>
          <w:lang w:val="en-US"/>
        </w:rPr>
        <w:t>cu</w:t>
      </w:r>
      <w:proofErr w:type="gramEnd"/>
      <w:r w:rsidRPr="00C84A2D">
        <w:rPr>
          <w:lang w:val="en-US"/>
        </w:rPr>
        <w:t xml:space="preserve"> privire la Centrul pentru achiziţii publice centralizate în sănătate</w:t>
      </w:r>
    </w:p>
    <w:p w:rsidR="00C84A2D" w:rsidRPr="00C84A2D" w:rsidRDefault="00C84A2D" w:rsidP="00C84A2D">
      <w:pPr>
        <w:pStyle w:val="cb"/>
        <w:rPr>
          <w:lang w:val="en-US"/>
        </w:rPr>
      </w:pPr>
      <w:r w:rsidRPr="00C84A2D">
        <w:rPr>
          <w:lang w:val="en-US"/>
        </w:rPr>
        <w:t> </w:t>
      </w:r>
    </w:p>
    <w:p w:rsidR="00C84A2D" w:rsidRPr="00C84A2D" w:rsidRDefault="00C84A2D" w:rsidP="00C84A2D">
      <w:pPr>
        <w:pStyle w:val="cb"/>
        <w:rPr>
          <w:lang w:val="en-US"/>
        </w:rPr>
      </w:pPr>
      <w:proofErr w:type="gramStart"/>
      <w:r w:rsidRPr="00C84A2D">
        <w:rPr>
          <w:lang w:val="en-US"/>
        </w:rPr>
        <w:t>nr</w:t>
      </w:r>
      <w:proofErr w:type="gramEnd"/>
      <w:r w:rsidRPr="00C84A2D">
        <w:rPr>
          <w:lang w:val="en-US"/>
        </w:rPr>
        <w:t xml:space="preserve">. </w:t>
      </w:r>
      <w:proofErr w:type="gramStart"/>
      <w:r w:rsidRPr="00C84A2D">
        <w:rPr>
          <w:lang w:val="en-US"/>
        </w:rPr>
        <w:t>1128  din</w:t>
      </w:r>
      <w:proofErr w:type="gramEnd"/>
      <w:r w:rsidRPr="00C84A2D">
        <w:rPr>
          <w:lang w:val="en-US"/>
        </w:rPr>
        <w:t>  10.10.2016</w:t>
      </w:r>
    </w:p>
    <w:p w:rsidR="00C84A2D" w:rsidRPr="00C84A2D" w:rsidRDefault="00C84A2D" w:rsidP="00C84A2D">
      <w:pPr>
        <w:pStyle w:val="cn"/>
        <w:rPr>
          <w:lang w:val="en-US"/>
        </w:rPr>
      </w:pPr>
      <w:r w:rsidRPr="00C84A2D">
        <w:rPr>
          <w:lang w:val="en-US"/>
        </w:rPr>
        <w:t> </w:t>
      </w:r>
    </w:p>
    <w:p w:rsidR="00C84A2D" w:rsidRPr="00C84A2D" w:rsidRDefault="00C84A2D" w:rsidP="00C84A2D">
      <w:pPr>
        <w:pStyle w:val="pb"/>
        <w:rPr>
          <w:lang w:val="en-US"/>
        </w:rPr>
      </w:pPr>
      <w:r w:rsidRPr="00C84A2D">
        <w:rPr>
          <w:lang w:val="en-US"/>
        </w:rPr>
        <w:t>Monitorul Oficial nr.353-354/1210 din 11.10.2016</w:t>
      </w:r>
    </w:p>
    <w:p w:rsidR="00C84A2D" w:rsidRPr="00C84A2D" w:rsidRDefault="00C84A2D" w:rsidP="00C84A2D">
      <w:pPr>
        <w:pStyle w:val="cn"/>
        <w:rPr>
          <w:lang w:val="en-US"/>
        </w:rPr>
      </w:pPr>
      <w:r w:rsidRPr="00C84A2D">
        <w:rPr>
          <w:lang w:val="en-US"/>
        </w:rPr>
        <w:t> </w:t>
      </w:r>
    </w:p>
    <w:p w:rsidR="00C84A2D" w:rsidRPr="00C84A2D" w:rsidRDefault="00C84A2D" w:rsidP="00C84A2D">
      <w:pPr>
        <w:pStyle w:val="cn"/>
        <w:rPr>
          <w:lang w:val="en-US"/>
        </w:rPr>
      </w:pPr>
      <w:r w:rsidRPr="00C84A2D">
        <w:rPr>
          <w:lang w:val="en-US"/>
        </w:rPr>
        <w:t>* * *</w:t>
      </w:r>
    </w:p>
    <w:p w:rsidR="00C84A2D" w:rsidRPr="00C84A2D" w:rsidRDefault="00C84A2D" w:rsidP="00C84A2D">
      <w:pPr>
        <w:pStyle w:val="a4"/>
        <w:rPr>
          <w:lang w:val="en-US"/>
        </w:rPr>
      </w:pPr>
      <w:r w:rsidRPr="00C84A2D">
        <w:rPr>
          <w:lang w:val="en-US"/>
        </w:rPr>
        <w:t xml:space="preserve">În temeiul art.27 lit.f) şi art.32 din </w:t>
      </w:r>
      <w:r>
        <w:fldChar w:fldCharType="begin"/>
      </w:r>
      <w:r w:rsidRPr="00C84A2D">
        <w:rPr>
          <w:lang w:val="en-US"/>
        </w:rPr>
        <w:instrText xml:space="preserve"> HYPERLINK "lex:LPLP2012050498" </w:instrText>
      </w:r>
      <w:r>
        <w:fldChar w:fldCharType="separate"/>
      </w:r>
      <w:r w:rsidRPr="00C84A2D">
        <w:rPr>
          <w:rStyle w:val="a3"/>
          <w:lang w:val="en-US"/>
        </w:rPr>
        <w:t>Legea nr.98 din 4 mai 2012</w:t>
      </w:r>
      <w:r>
        <w:fldChar w:fldCharType="end"/>
      </w:r>
      <w:r w:rsidRPr="00C84A2D">
        <w:rPr>
          <w:lang w:val="en-US"/>
        </w:rPr>
        <w:t xml:space="preserve"> privind administraţia publică centrală de specialitate (Monitorul Oficial al Republicii Moldova, 2012, nr.160-164, art.537), </w:t>
      </w:r>
      <w:hyperlink r:id="rId4" w:history="1">
        <w:r w:rsidRPr="00C84A2D">
          <w:rPr>
            <w:rStyle w:val="a3"/>
            <w:lang w:val="en-US"/>
          </w:rPr>
          <w:t>Legii nr.131 din 3 iulie 2015</w:t>
        </w:r>
      </w:hyperlink>
      <w:r w:rsidRPr="00C84A2D">
        <w:rPr>
          <w:lang w:val="en-US"/>
        </w:rPr>
        <w:t xml:space="preserve"> privind achiziţiile publice (Monitorul Oficial al Republicii Moldova, 2015, nr.197-205, art.402), cu completările ulterioare, şi în scopul îmbunătăţirii activităţii şi eficientizării managementului în domeniul planificării, achiziţionării şi distribuirii de către stat a medicamentelor, Guvernul</w:t>
      </w:r>
    </w:p>
    <w:p w:rsidR="00C84A2D" w:rsidRPr="00C84A2D" w:rsidRDefault="00C84A2D" w:rsidP="00C84A2D">
      <w:pPr>
        <w:pStyle w:val="cb"/>
        <w:rPr>
          <w:lang w:val="en-US"/>
        </w:rPr>
      </w:pPr>
      <w:r w:rsidRPr="00C84A2D">
        <w:rPr>
          <w:lang w:val="en-US"/>
        </w:rPr>
        <w:t>HOTĂRĂŞTE:</w:t>
      </w:r>
    </w:p>
    <w:p w:rsidR="00C84A2D" w:rsidRPr="00C84A2D" w:rsidRDefault="00C84A2D" w:rsidP="00C84A2D">
      <w:pPr>
        <w:pStyle w:val="a4"/>
        <w:rPr>
          <w:lang w:val="en-US"/>
        </w:rPr>
      </w:pPr>
      <w:r w:rsidRPr="00C84A2D">
        <w:rPr>
          <w:b/>
          <w:bCs/>
          <w:lang w:val="en-US"/>
        </w:rPr>
        <w:t>1.</w:t>
      </w:r>
      <w:r w:rsidRPr="00C84A2D">
        <w:rPr>
          <w:lang w:val="en-US"/>
        </w:rPr>
        <w:t xml:space="preserve"> Se instituie Centrul pentru achiziţii publice centralizate în sănătate, instituţie publică nonprofit cu autonomie financiară, în care Ministerul Sănătăţii exercită calitatea de fondator.</w:t>
      </w:r>
    </w:p>
    <w:p w:rsidR="00C84A2D" w:rsidRPr="00C84A2D" w:rsidRDefault="00C84A2D" w:rsidP="00C84A2D">
      <w:pPr>
        <w:pStyle w:val="a4"/>
        <w:rPr>
          <w:lang w:val="en-US"/>
        </w:rPr>
      </w:pPr>
      <w:r w:rsidRPr="00C84A2D">
        <w:rPr>
          <w:b/>
          <w:bCs/>
          <w:lang w:val="en-US"/>
        </w:rPr>
        <w:t>2.</w:t>
      </w:r>
      <w:r w:rsidRPr="00C84A2D">
        <w:rPr>
          <w:lang w:val="en-US"/>
        </w:rPr>
        <w:t xml:space="preserve"> Se aprobă:</w:t>
      </w:r>
    </w:p>
    <w:p w:rsidR="00C84A2D" w:rsidRPr="00C84A2D" w:rsidRDefault="00C84A2D" w:rsidP="00C84A2D">
      <w:pPr>
        <w:pStyle w:val="a4"/>
        <w:rPr>
          <w:lang w:val="en-US"/>
        </w:rPr>
      </w:pPr>
      <w:r w:rsidRPr="00C84A2D">
        <w:rPr>
          <w:lang w:val="en-US"/>
        </w:rPr>
        <w:t>1) Regulamentul de organizare şi funcţionare al Centrului pentru achiziţii publice centralizate în sănătate, conform anexei nr.1;</w:t>
      </w:r>
    </w:p>
    <w:p w:rsidR="00C84A2D" w:rsidRPr="00C84A2D" w:rsidRDefault="00C84A2D" w:rsidP="00C84A2D">
      <w:pPr>
        <w:pStyle w:val="a4"/>
        <w:rPr>
          <w:lang w:val="en-US"/>
        </w:rPr>
      </w:pPr>
      <w:r w:rsidRPr="00C84A2D">
        <w:rPr>
          <w:lang w:val="en-US"/>
        </w:rPr>
        <w:t>2) Taxele pentru achiziţiile publice în sănătate, conform anexei nr.2;</w:t>
      </w:r>
    </w:p>
    <w:p w:rsidR="00C84A2D" w:rsidRPr="00C84A2D" w:rsidRDefault="00C84A2D" w:rsidP="00C84A2D">
      <w:pPr>
        <w:pStyle w:val="a4"/>
        <w:rPr>
          <w:lang w:val="en-US"/>
        </w:rPr>
      </w:pPr>
      <w:r w:rsidRPr="00C84A2D">
        <w:rPr>
          <w:lang w:val="en-US"/>
        </w:rPr>
        <w:t>3) Regulamentul privind achiziţionarea de medicamente, alte produse de uz medical şi dispozitive medicale pentru necesităţile sistemului de sănătate, conform anexei nr.3;</w:t>
      </w:r>
    </w:p>
    <w:p w:rsidR="00C84A2D" w:rsidRPr="00C84A2D" w:rsidRDefault="00C84A2D" w:rsidP="00C84A2D">
      <w:pPr>
        <w:pStyle w:val="a4"/>
        <w:rPr>
          <w:lang w:val="en-US"/>
        </w:rPr>
      </w:pPr>
      <w:r w:rsidRPr="00C84A2D">
        <w:rPr>
          <w:lang w:val="en-US"/>
        </w:rPr>
        <w:t xml:space="preserve">4) Modificările şi completările </w:t>
      </w:r>
      <w:proofErr w:type="gramStart"/>
      <w:r w:rsidRPr="00C84A2D">
        <w:rPr>
          <w:lang w:val="en-US"/>
        </w:rPr>
        <w:t>ce</w:t>
      </w:r>
      <w:proofErr w:type="gramEnd"/>
      <w:r w:rsidRPr="00C84A2D">
        <w:rPr>
          <w:lang w:val="en-US"/>
        </w:rPr>
        <w:t xml:space="preserve"> se operează în unele hotărîri ale Guvernului, conform anexei nr.4.</w:t>
      </w:r>
    </w:p>
    <w:p w:rsidR="00C84A2D" w:rsidRPr="00C84A2D" w:rsidRDefault="00C84A2D" w:rsidP="00C84A2D">
      <w:pPr>
        <w:pStyle w:val="a4"/>
        <w:rPr>
          <w:lang w:val="en-US"/>
        </w:rPr>
      </w:pPr>
      <w:r w:rsidRPr="00C84A2D">
        <w:rPr>
          <w:b/>
          <w:bCs/>
          <w:lang w:val="en-US"/>
        </w:rPr>
        <w:t>3.</w:t>
      </w:r>
      <w:r w:rsidRPr="00C84A2D">
        <w:rPr>
          <w:lang w:val="en-US"/>
        </w:rPr>
        <w:t xml:space="preserve"> Se stabileşte efectivul-limită al Centrului pentru achiziţii publice centralizate în sănătate în număr de 18 unităţi.</w:t>
      </w:r>
    </w:p>
    <w:p w:rsidR="00C84A2D" w:rsidRPr="00C84A2D" w:rsidRDefault="00C84A2D" w:rsidP="00C84A2D">
      <w:pPr>
        <w:pStyle w:val="a4"/>
        <w:rPr>
          <w:lang w:val="en-US"/>
        </w:rPr>
      </w:pPr>
      <w:r w:rsidRPr="00C84A2D">
        <w:rPr>
          <w:b/>
          <w:bCs/>
          <w:lang w:val="en-US"/>
        </w:rPr>
        <w:t>4.</w:t>
      </w:r>
      <w:r w:rsidRPr="00C84A2D">
        <w:rPr>
          <w:lang w:val="en-US"/>
        </w:rPr>
        <w:t xml:space="preserve"> Finanţarea aparatului şi a personalului Centrului pentru achiziţii publice centralizate în sănătate se </w:t>
      </w:r>
      <w:proofErr w:type="gramStart"/>
      <w:r w:rsidRPr="00C84A2D">
        <w:rPr>
          <w:lang w:val="en-US"/>
        </w:rPr>
        <w:t>va</w:t>
      </w:r>
      <w:proofErr w:type="gramEnd"/>
      <w:r w:rsidRPr="00C84A2D">
        <w:rPr>
          <w:lang w:val="en-US"/>
        </w:rPr>
        <w:t xml:space="preserve"> efectua din contul mijloacelor băneşti obţinute din activităţile prestate.</w:t>
      </w:r>
    </w:p>
    <w:p w:rsidR="00C84A2D" w:rsidRPr="00C84A2D" w:rsidRDefault="00C84A2D" w:rsidP="00C84A2D">
      <w:pPr>
        <w:pStyle w:val="a4"/>
        <w:rPr>
          <w:lang w:val="en-US"/>
        </w:rPr>
      </w:pPr>
      <w:r w:rsidRPr="00C84A2D">
        <w:rPr>
          <w:b/>
          <w:bCs/>
          <w:lang w:val="en-US"/>
        </w:rPr>
        <w:t>5.</w:t>
      </w:r>
      <w:r w:rsidRPr="00C84A2D">
        <w:rPr>
          <w:lang w:val="en-US"/>
        </w:rPr>
        <w:t xml:space="preserve"> Se abrogă unele hotărîri ale Guvernului, conform anexei nr.5.</w:t>
      </w:r>
    </w:p>
    <w:p w:rsidR="00C84A2D" w:rsidRPr="00C84A2D" w:rsidRDefault="00C84A2D" w:rsidP="00C84A2D">
      <w:pPr>
        <w:pStyle w:val="a4"/>
        <w:rPr>
          <w:lang w:val="en-US"/>
        </w:rPr>
      </w:pPr>
      <w:r w:rsidRPr="00C84A2D">
        <w:rPr>
          <w:b/>
          <w:bCs/>
          <w:lang w:val="en-US"/>
        </w:rPr>
        <w:t>6.</w:t>
      </w:r>
      <w:r w:rsidRPr="00C84A2D">
        <w:rPr>
          <w:lang w:val="en-US"/>
        </w:rPr>
        <w:t xml:space="preserve"> Procedurile de achiziţii de medicamente, alte produse de uz medical şi dispozitive medicale iniţiate de Agenţia Medicamentului şi Dispozitivelor Medicale pînă la data intrării în vigoare a prezentei hotărîri, indiferent de etapa la care se află, se transmit Centrului pentru achiziţii publice centralizate în sănătate, pentru a fi finalizate în conformitate cu actele normative şi legislative în vigoare.</w:t>
      </w:r>
    </w:p>
    <w:p w:rsidR="00C84A2D" w:rsidRPr="00C84A2D" w:rsidRDefault="00C84A2D" w:rsidP="00C84A2D">
      <w:pPr>
        <w:pStyle w:val="a4"/>
        <w:rPr>
          <w:lang w:val="en-US"/>
        </w:rPr>
      </w:pPr>
      <w:r w:rsidRPr="00C84A2D">
        <w:rPr>
          <w:b/>
          <w:bCs/>
          <w:lang w:val="en-US"/>
        </w:rPr>
        <w:t>7.</w:t>
      </w:r>
      <w:r w:rsidRPr="00C84A2D">
        <w:rPr>
          <w:lang w:val="en-US"/>
        </w:rPr>
        <w:t xml:space="preserve"> Ministerul Sănătăţii, în termen de 1 </w:t>
      </w:r>
      <w:proofErr w:type="gramStart"/>
      <w:r w:rsidRPr="00C84A2D">
        <w:rPr>
          <w:lang w:val="en-US"/>
        </w:rPr>
        <w:t>lună</w:t>
      </w:r>
      <w:proofErr w:type="gramEnd"/>
      <w:r w:rsidRPr="00C84A2D">
        <w:rPr>
          <w:lang w:val="en-US"/>
        </w:rPr>
        <w:t xml:space="preserve"> de la data intrării în vigoare a prezentei hotărîri:</w:t>
      </w:r>
    </w:p>
    <w:p w:rsidR="00C84A2D" w:rsidRPr="00C84A2D" w:rsidRDefault="00C84A2D" w:rsidP="00C84A2D">
      <w:pPr>
        <w:pStyle w:val="a4"/>
        <w:rPr>
          <w:lang w:val="en-US"/>
        </w:rPr>
      </w:pPr>
      <w:r w:rsidRPr="00C84A2D">
        <w:rPr>
          <w:lang w:val="en-US"/>
        </w:rPr>
        <w:t xml:space="preserve">1) </w:t>
      </w:r>
      <w:proofErr w:type="gramStart"/>
      <w:r w:rsidRPr="00C84A2D">
        <w:rPr>
          <w:lang w:val="en-US"/>
        </w:rPr>
        <w:t>va</w:t>
      </w:r>
      <w:proofErr w:type="gramEnd"/>
      <w:r w:rsidRPr="00C84A2D">
        <w:rPr>
          <w:lang w:val="en-US"/>
        </w:rPr>
        <w:t xml:space="preserve"> asigura condiţiile necesare pentru buna desfăşurare a activităţii Centrului pentru achiziţii publice centralizate în sănătate;</w:t>
      </w:r>
    </w:p>
    <w:p w:rsidR="00C84A2D" w:rsidRPr="00C84A2D" w:rsidRDefault="00C84A2D" w:rsidP="00C84A2D">
      <w:pPr>
        <w:pStyle w:val="a4"/>
        <w:rPr>
          <w:lang w:val="en-US"/>
        </w:rPr>
      </w:pPr>
      <w:r w:rsidRPr="00C84A2D">
        <w:rPr>
          <w:lang w:val="en-US"/>
        </w:rPr>
        <w:t xml:space="preserve">2) </w:t>
      </w:r>
      <w:proofErr w:type="gramStart"/>
      <w:r w:rsidRPr="00C84A2D">
        <w:rPr>
          <w:lang w:val="en-US"/>
        </w:rPr>
        <w:t>va</w:t>
      </w:r>
      <w:proofErr w:type="gramEnd"/>
      <w:r w:rsidRPr="00C84A2D">
        <w:rPr>
          <w:lang w:val="en-US"/>
        </w:rPr>
        <w:t xml:space="preserve"> aduce actele sale în concordanţă cu prezenta hotărîre.</w:t>
      </w:r>
    </w:p>
    <w:p w:rsidR="00C84A2D" w:rsidRPr="00C84A2D" w:rsidRDefault="00C84A2D" w:rsidP="00C84A2D">
      <w:pPr>
        <w:pStyle w:val="a4"/>
        <w:rPr>
          <w:lang w:val="en-US"/>
        </w:rPr>
      </w:pPr>
      <w:r w:rsidRPr="00C84A2D">
        <w:rPr>
          <w:lang w:val="en-US"/>
        </w:rPr>
        <w:t> </w:t>
      </w:r>
    </w:p>
    <w:p w:rsidR="00C84A2D" w:rsidRPr="00C84A2D" w:rsidRDefault="00C84A2D" w:rsidP="00C84A2D">
      <w:pPr>
        <w:pStyle w:val="rg"/>
        <w:rPr>
          <w:lang w:val="en-US"/>
        </w:rPr>
      </w:pPr>
      <w:r w:rsidRPr="00C84A2D">
        <w:rPr>
          <w:lang w:val="en-US"/>
        </w:rPr>
        <w:t xml:space="preserve">Anexa nr.1 </w:t>
      </w:r>
    </w:p>
    <w:p w:rsidR="00C84A2D" w:rsidRPr="00C84A2D" w:rsidRDefault="00C84A2D" w:rsidP="00C84A2D">
      <w:pPr>
        <w:pStyle w:val="rg"/>
        <w:rPr>
          <w:lang w:val="en-US"/>
        </w:rPr>
      </w:pPr>
      <w:proofErr w:type="gramStart"/>
      <w:r w:rsidRPr="00C84A2D">
        <w:rPr>
          <w:lang w:val="en-US"/>
        </w:rPr>
        <w:t>la</w:t>
      </w:r>
      <w:proofErr w:type="gramEnd"/>
      <w:r w:rsidRPr="00C84A2D">
        <w:rPr>
          <w:lang w:val="en-US"/>
        </w:rPr>
        <w:t xml:space="preserve"> Hotărîrea Guvernului</w:t>
      </w:r>
    </w:p>
    <w:p w:rsidR="00C84A2D" w:rsidRPr="00C84A2D" w:rsidRDefault="00C84A2D" w:rsidP="00C84A2D">
      <w:pPr>
        <w:pStyle w:val="rg"/>
        <w:rPr>
          <w:lang w:val="en-US"/>
        </w:rPr>
      </w:pPr>
      <w:proofErr w:type="gramStart"/>
      <w:r w:rsidRPr="00C84A2D">
        <w:rPr>
          <w:lang w:val="en-US"/>
        </w:rPr>
        <w:t>nr.1128</w:t>
      </w:r>
      <w:proofErr w:type="gramEnd"/>
      <w:r w:rsidRPr="00C84A2D">
        <w:rPr>
          <w:lang w:val="en-US"/>
        </w:rPr>
        <w:t xml:space="preserve"> din 10 octombrie 2016</w:t>
      </w:r>
    </w:p>
    <w:p w:rsidR="00C84A2D" w:rsidRPr="00C84A2D" w:rsidRDefault="00C84A2D" w:rsidP="00C84A2D">
      <w:pPr>
        <w:pStyle w:val="cn"/>
        <w:rPr>
          <w:lang w:val="en-US"/>
        </w:rPr>
      </w:pPr>
      <w:r w:rsidRPr="00C84A2D">
        <w:rPr>
          <w:lang w:val="en-US"/>
        </w:rPr>
        <w:t> </w:t>
      </w:r>
    </w:p>
    <w:p w:rsidR="00C84A2D" w:rsidRPr="00C84A2D" w:rsidRDefault="00C84A2D" w:rsidP="00C84A2D">
      <w:pPr>
        <w:pStyle w:val="cb"/>
        <w:rPr>
          <w:lang w:val="en-US"/>
        </w:rPr>
      </w:pPr>
      <w:r w:rsidRPr="00C84A2D">
        <w:rPr>
          <w:lang w:val="en-US"/>
        </w:rPr>
        <w:t>REGULAMENT</w:t>
      </w:r>
    </w:p>
    <w:p w:rsidR="00C84A2D" w:rsidRPr="00C04FB1" w:rsidRDefault="00C84A2D" w:rsidP="00C84A2D">
      <w:pPr>
        <w:pStyle w:val="cb"/>
        <w:rPr>
          <w:lang w:val="it-IT"/>
        </w:rPr>
      </w:pPr>
      <w:r w:rsidRPr="00C04FB1">
        <w:rPr>
          <w:lang w:val="it-IT"/>
        </w:rPr>
        <w:t xml:space="preserve">de organizare şi funcţionare al Centrului pentru </w:t>
      </w:r>
    </w:p>
    <w:p w:rsidR="00C84A2D" w:rsidRPr="00C04FB1" w:rsidRDefault="00C84A2D" w:rsidP="00C84A2D">
      <w:pPr>
        <w:pStyle w:val="cb"/>
        <w:rPr>
          <w:lang w:val="it-IT"/>
        </w:rPr>
      </w:pPr>
      <w:r w:rsidRPr="00C04FB1">
        <w:rPr>
          <w:lang w:val="it-IT"/>
        </w:rPr>
        <w:t>achiziţii publice centralizate în sănătate</w:t>
      </w:r>
    </w:p>
    <w:p w:rsidR="00C84A2D" w:rsidRPr="00C04FB1" w:rsidRDefault="00C84A2D" w:rsidP="00C84A2D">
      <w:pPr>
        <w:pStyle w:val="cn"/>
        <w:rPr>
          <w:lang w:val="it-IT"/>
        </w:rPr>
      </w:pPr>
      <w:r w:rsidRPr="00C04FB1">
        <w:rPr>
          <w:lang w:val="it-IT"/>
        </w:rPr>
        <w:t> </w:t>
      </w:r>
    </w:p>
    <w:p w:rsidR="00C84A2D" w:rsidRPr="00C04FB1" w:rsidRDefault="00C84A2D" w:rsidP="00C84A2D">
      <w:pPr>
        <w:pStyle w:val="cb"/>
        <w:rPr>
          <w:lang w:val="it-IT"/>
        </w:rPr>
      </w:pPr>
      <w:r w:rsidRPr="00C04FB1">
        <w:rPr>
          <w:lang w:val="it-IT"/>
        </w:rPr>
        <w:t>I. DISPOZIŢII GENERALE</w:t>
      </w:r>
    </w:p>
    <w:p w:rsidR="00C84A2D" w:rsidRPr="00C04FB1" w:rsidRDefault="00C84A2D" w:rsidP="00C84A2D">
      <w:pPr>
        <w:pStyle w:val="a4"/>
        <w:rPr>
          <w:lang w:val="it-IT"/>
        </w:rPr>
      </w:pPr>
      <w:r w:rsidRPr="00C04FB1">
        <w:rPr>
          <w:b/>
          <w:bCs/>
          <w:lang w:val="it-IT"/>
        </w:rPr>
        <w:t>1.</w:t>
      </w:r>
      <w:r w:rsidRPr="00C04FB1">
        <w:rPr>
          <w:lang w:val="it-IT"/>
        </w:rPr>
        <w:t xml:space="preserve"> Regulamentul de organizare şi funcţionare al Centrului pentru achiziţii publice centralizate în sănătate (în continuare – </w:t>
      </w:r>
      <w:r w:rsidRPr="00C04FB1">
        <w:rPr>
          <w:i/>
          <w:iCs/>
          <w:lang w:val="it-IT"/>
        </w:rPr>
        <w:t>Regulament</w:t>
      </w:r>
      <w:r w:rsidRPr="00C04FB1">
        <w:rPr>
          <w:lang w:val="it-IT"/>
        </w:rPr>
        <w:t xml:space="preserve">) reglementează modul de organizare şi desfăşurare a activităţii Centrului pentru achiziţii publice centralizate în sănătate (în continuare – </w:t>
      </w:r>
      <w:r w:rsidRPr="00C04FB1">
        <w:rPr>
          <w:i/>
          <w:iCs/>
          <w:lang w:val="it-IT"/>
        </w:rPr>
        <w:t>Centru</w:t>
      </w:r>
      <w:r w:rsidRPr="00C04FB1">
        <w:rPr>
          <w:lang w:val="it-IT"/>
        </w:rPr>
        <w:t>).</w:t>
      </w:r>
    </w:p>
    <w:p w:rsidR="00C84A2D" w:rsidRPr="00C04FB1" w:rsidRDefault="00C84A2D" w:rsidP="00C84A2D">
      <w:pPr>
        <w:pStyle w:val="a4"/>
        <w:rPr>
          <w:lang w:val="it-IT"/>
        </w:rPr>
      </w:pPr>
      <w:r w:rsidRPr="00C04FB1">
        <w:rPr>
          <w:b/>
          <w:bCs/>
          <w:lang w:val="it-IT"/>
        </w:rPr>
        <w:t xml:space="preserve">2. </w:t>
      </w:r>
      <w:r w:rsidRPr="00C04FB1">
        <w:rPr>
          <w:lang w:val="it-IT"/>
        </w:rPr>
        <w:t>Centrul este o instituţie publică nonprofit cu autonomie financiară, care activează în baza principiilor autogestiunii, în care Ministerul Sănătăţii are calitatea de fondator.</w:t>
      </w:r>
    </w:p>
    <w:p w:rsidR="00C84A2D" w:rsidRPr="006A2AAC" w:rsidRDefault="00C84A2D" w:rsidP="00C84A2D">
      <w:pPr>
        <w:pStyle w:val="a4"/>
        <w:rPr>
          <w:b/>
          <w:color w:val="FF0000"/>
          <w:lang w:val="it-IT"/>
        </w:rPr>
      </w:pPr>
      <w:r w:rsidRPr="00C04FB1">
        <w:rPr>
          <w:b/>
          <w:bCs/>
          <w:lang w:val="it-IT"/>
        </w:rPr>
        <w:lastRenderedPageBreak/>
        <w:t xml:space="preserve">3. </w:t>
      </w:r>
      <w:r w:rsidRPr="00C04FB1">
        <w:rPr>
          <w:lang w:val="it-IT"/>
        </w:rPr>
        <w:t xml:space="preserve">Centrul, ca autoritate centrală pentru achiziţii, planifică şi desfăşoară procedurile de achiziţii publice </w:t>
      </w:r>
      <w:r w:rsidRPr="006A2AAC">
        <w:rPr>
          <w:b/>
          <w:color w:val="FF0000"/>
          <w:lang w:val="it-IT"/>
        </w:rPr>
        <w:t xml:space="preserve">de medicamente, alte produse de uz medical şi dispozitive medicale, atribuie contracte de achiziţii publice, precum şi evaluează şi supraveghează executarea contractelor de achiziţii publice de medicamente, alte produse de uz medical şi dispozitive medicale pentru necesităţile sistemului de sănătate </w:t>
      </w:r>
      <w:r w:rsidRPr="006A2AAC">
        <w:rPr>
          <w:b/>
          <w:color w:val="FF0000"/>
          <w:u w:val="single"/>
          <w:lang w:val="it-IT"/>
        </w:rPr>
        <w:t>din contul mijloacelor bugetului de stat</w:t>
      </w:r>
      <w:r w:rsidRPr="006A2AAC">
        <w:rPr>
          <w:b/>
          <w:color w:val="FF0000"/>
          <w:lang w:val="it-IT"/>
        </w:rPr>
        <w:t xml:space="preserve">, bugetelor unităţilor administrativ-teritoriale, </w:t>
      </w:r>
      <w:r w:rsidRPr="006A2AAC">
        <w:rPr>
          <w:b/>
          <w:color w:val="FF0000"/>
          <w:u w:val="single"/>
          <w:lang w:val="it-IT"/>
        </w:rPr>
        <w:t>mijloacelor financiare ale instituţiilor publice,</w:t>
      </w:r>
      <w:r w:rsidRPr="006A2AAC">
        <w:rPr>
          <w:b/>
          <w:color w:val="FF0000"/>
          <w:lang w:val="it-IT"/>
        </w:rPr>
        <w:t xml:space="preserve"> mijloacelor fondurilor asigurărilor obligatorii de asistenţă medicală şi al împrumuturilor externe raportate la datoriile de stat directe sau garantate.</w:t>
      </w:r>
    </w:p>
    <w:p w:rsidR="00C84A2D" w:rsidRPr="00C04FB1" w:rsidRDefault="00C84A2D" w:rsidP="00C84A2D">
      <w:pPr>
        <w:pStyle w:val="a4"/>
        <w:rPr>
          <w:lang w:val="it-IT"/>
        </w:rPr>
      </w:pPr>
      <w:r w:rsidRPr="00C04FB1">
        <w:rPr>
          <w:b/>
          <w:bCs/>
          <w:lang w:val="it-IT"/>
        </w:rPr>
        <w:t>4.</w:t>
      </w:r>
      <w:r w:rsidRPr="00C04FB1">
        <w:rPr>
          <w:lang w:val="it-IT"/>
        </w:rPr>
        <w:t xml:space="preserve"> Centrul este persoană juridică cu sediul în mun.Chişinău, str. Alexandru Cosmescu nr.3, dispune de ştampilă proprie, de conturi trezoreriale bugetare şi speciale şi de alte atribute necesare.</w:t>
      </w:r>
    </w:p>
    <w:p w:rsidR="00C84A2D" w:rsidRPr="00C04FB1" w:rsidRDefault="00C84A2D" w:rsidP="00C84A2D">
      <w:pPr>
        <w:pStyle w:val="a4"/>
        <w:rPr>
          <w:lang w:val="it-IT"/>
        </w:rPr>
      </w:pPr>
      <w:r w:rsidRPr="00C04FB1">
        <w:rPr>
          <w:b/>
          <w:bCs/>
          <w:lang w:val="it-IT"/>
        </w:rPr>
        <w:t>5.</w:t>
      </w:r>
      <w:r w:rsidRPr="00C04FB1">
        <w:rPr>
          <w:lang w:val="it-IT"/>
        </w:rPr>
        <w:t xml:space="preserve"> Centrul îşi desfăşoară activitatea în conformitate cu </w:t>
      </w:r>
      <w:r>
        <w:fldChar w:fldCharType="begin"/>
      </w:r>
      <w:r w:rsidRPr="00C04FB1">
        <w:rPr>
          <w:lang w:val="it-IT"/>
        </w:rPr>
        <w:instrText xml:space="preserve"> HYPERLINK "lex:LPLP19940729CONST" </w:instrText>
      </w:r>
      <w:r>
        <w:fldChar w:fldCharType="separate"/>
      </w:r>
      <w:r w:rsidRPr="00C04FB1">
        <w:rPr>
          <w:rStyle w:val="a3"/>
          <w:lang w:val="it-IT"/>
        </w:rPr>
        <w:t>Constituţia Republicii Moldova</w:t>
      </w:r>
      <w:r>
        <w:fldChar w:fldCharType="end"/>
      </w:r>
      <w:r w:rsidRPr="00C04FB1">
        <w:rPr>
          <w:lang w:val="it-IT"/>
        </w:rPr>
        <w:t xml:space="preserve">, legile şi hotărîrile Parlamentului, decretele Preşedintelui Republicii Moldova, ordonanţele, hotărîrile şi dispoziţiile Guvernului, alte acte normative, actele Ministerului Sănătăţii şi altor autorităţi administrative din domeniul ocrotirii sănătăţii, standardele internaţionale recomandate de Organizaţia Mondială a Sănătăţii, convenţiile Consiliului Europei, precum şi cu prezentul Regulament. </w:t>
      </w:r>
    </w:p>
    <w:p w:rsidR="00C84A2D" w:rsidRPr="006A2AAC" w:rsidRDefault="00C84A2D" w:rsidP="00C84A2D">
      <w:pPr>
        <w:pStyle w:val="a4"/>
        <w:rPr>
          <w:b/>
          <w:color w:val="FF0000"/>
          <w:lang w:val="it-IT"/>
        </w:rPr>
      </w:pPr>
      <w:r w:rsidRPr="00C04FB1">
        <w:rPr>
          <w:b/>
          <w:bCs/>
          <w:lang w:val="it-IT"/>
        </w:rPr>
        <w:t>6.</w:t>
      </w:r>
      <w:r w:rsidRPr="00C04FB1">
        <w:rPr>
          <w:lang w:val="it-IT"/>
        </w:rPr>
        <w:t xml:space="preserve"> </w:t>
      </w:r>
      <w:r w:rsidRPr="006A2AAC">
        <w:rPr>
          <w:b/>
          <w:color w:val="FF0000"/>
          <w:lang w:val="it-IT"/>
        </w:rPr>
        <w:t xml:space="preserve">Instituţiile medicale </w:t>
      </w:r>
      <w:r w:rsidRPr="006A2AAC">
        <w:rPr>
          <w:b/>
          <w:color w:val="FF0000"/>
          <w:u w:val="single"/>
          <w:lang w:val="it-IT"/>
        </w:rPr>
        <w:t>şi alte persoane juridice</w:t>
      </w:r>
      <w:r w:rsidRPr="006A2AAC">
        <w:rPr>
          <w:b/>
          <w:color w:val="FF0000"/>
          <w:lang w:val="it-IT"/>
        </w:rPr>
        <w:t xml:space="preserve"> încheie contracte de prestări servicii cu Centrul, în funcţie de cantităţile şi volumele de medicamente şi dispozitive medicale care urmează să fie achiziţionate, conform contractului-model de prestări servicii prevăzut în anexa la prezentul Regulament.</w:t>
      </w:r>
    </w:p>
    <w:p w:rsidR="00C84A2D" w:rsidRPr="00C04FB1" w:rsidRDefault="00C84A2D" w:rsidP="00C84A2D">
      <w:pPr>
        <w:pStyle w:val="a4"/>
        <w:rPr>
          <w:lang w:val="it-IT"/>
        </w:rPr>
      </w:pPr>
      <w:r w:rsidRPr="00C04FB1">
        <w:rPr>
          <w:b/>
          <w:bCs/>
          <w:lang w:val="it-IT"/>
        </w:rPr>
        <w:t>7.</w:t>
      </w:r>
      <w:r w:rsidRPr="00C04FB1">
        <w:rPr>
          <w:lang w:val="it-IT"/>
        </w:rPr>
        <w:t xml:space="preserve"> Prestatorii de servicii de sănătate privaţi, la decizia acestora, pot aplica prevederile prezentului Regulament.</w:t>
      </w:r>
    </w:p>
    <w:p w:rsidR="00C84A2D" w:rsidRPr="00C04FB1" w:rsidRDefault="00C84A2D" w:rsidP="00C84A2D">
      <w:pPr>
        <w:pStyle w:val="a4"/>
        <w:rPr>
          <w:lang w:val="it-IT"/>
        </w:rPr>
      </w:pPr>
      <w:r w:rsidRPr="00C04FB1">
        <w:rPr>
          <w:lang w:val="it-IT"/>
        </w:rPr>
        <w:t> </w:t>
      </w:r>
    </w:p>
    <w:p w:rsidR="00C84A2D" w:rsidRPr="00C04FB1" w:rsidRDefault="00C84A2D" w:rsidP="00C84A2D">
      <w:pPr>
        <w:pStyle w:val="cb"/>
        <w:rPr>
          <w:lang w:val="it-IT"/>
        </w:rPr>
      </w:pPr>
      <w:r w:rsidRPr="00C04FB1">
        <w:rPr>
          <w:lang w:val="it-IT"/>
        </w:rPr>
        <w:t>II. MISIUNEA, FUNCŢIILE DE BAZĂ, DREPTURILE</w:t>
      </w:r>
    </w:p>
    <w:p w:rsidR="00C84A2D" w:rsidRPr="00C04FB1" w:rsidRDefault="00C84A2D" w:rsidP="00C84A2D">
      <w:pPr>
        <w:pStyle w:val="cb"/>
        <w:rPr>
          <w:lang w:val="it-IT"/>
        </w:rPr>
      </w:pPr>
      <w:r w:rsidRPr="00C04FB1">
        <w:rPr>
          <w:lang w:val="it-IT"/>
        </w:rPr>
        <w:t>ŞI OBLIGAŢIILE CENTRULUI</w:t>
      </w:r>
    </w:p>
    <w:p w:rsidR="00C84A2D" w:rsidRPr="00C04FB1" w:rsidRDefault="00C84A2D" w:rsidP="00C84A2D">
      <w:pPr>
        <w:pStyle w:val="a4"/>
        <w:rPr>
          <w:lang w:val="it-IT"/>
        </w:rPr>
      </w:pPr>
      <w:r w:rsidRPr="00C04FB1">
        <w:rPr>
          <w:b/>
          <w:bCs/>
          <w:lang w:val="it-IT"/>
        </w:rPr>
        <w:t>8.</w:t>
      </w:r>
      <w:r w:rsidRPr="00C04FB1">
        <w:rPr>
          <w:lang w:val="it-IT"/>
        </w:rPr>
        <w:t xml:space="preserve"> Misiunea Centrului constă în:</w:t>
      </w:r>
    </w:p>
    <w:p w:rsidR="00C84A2D" w:rsidRPr="00C04FB1" w:rsidRDefault="00C84A2D" w:rsidP="00C84A2D">
      <w:pPr>
        <w:pStyle w:val="a4"/>
        <w:rPr>
          <w:lang w:val="it-IT"/>
        </w:rPr>
      </w:pPr>
      <w:r w:rsidRPr="00C04FB1">
        <w:rPr>
          <w:lang w:val="it-IT"/>
        </w:rPr>
        <w:t>1) planificarea procedurilor de achiziţii publice de medicamente, alte produse de uz medical şi dispozitive medicale;</w:t>
      </w:r>
    </w:p>
    <w:p w:rsidR="00C84A2D" w:rsidRPr="00C04FB1" w:rsidRDefault="00C84A2D" w:rsidP="00C84A2D">
      <w:pPr>
        <w:pStyle w:val="a4"/>
        <w:rPr>
          <w:lang w:val="it-IT"/>
        </w:rPr>
      </w:pPr>
      <w:r w:rsidRPr="00C04FB1">
        <w:rPr>
          <w:lang w:val="it-IT"/>
        </w:rPr>
        <w:t>2) desfăşurarea procedurilor de achiziţii publice de medicamente, alte produse de uz medical şi dispozitive medicale;</w:t>
      </w:r>
    </w:p>
    <w:p w:rsidR="00C84A2D" w:rsidRPr="00C04FB1" w:rsidRDefault="00C84A2D" w:rsidP="00C84A2D">
      <w:pPr>
        <w:pStyle w:val="a4"/>
        <w:rPr>
          <w:lang w:val="it-IT"/>
        </w:rPr>
      </w:pPr>
      <w:r w:rsidRPr="00C04FB1">
        <w:rPr>
          <w:lang w:val="it-IT"/>
        </w:rPr>
        <w:t>3) asigurarea eficienţei;</w:t>
      </w:r>
    </w:p>
    <w:p w:rsidR="00C84A2D" w:rsidRPr="00C04FB1" w:rsidRDefault="00C84A2D" w:rsidP="00C84A2D">
      <w:pPr>
        <w:pStyle w:val="a4"/>
        <w:rPr>
          <w:lang w:val="it-IT"/>
        </w:rPr>
      </w:pPr>
      <w:r w:rsidRPr="00C04FB1">
        <w:rPr>
          <w:lang w:val="it-IT"/>
        </w:rPr>
        <w:t xml:space="preserve">4) coordonarea proceselor de achiziţii publice pentru necesităţile sistemului; </w:t>
      </w:r>
    </w:p>
    <w:p w:rsidR="00C84A2D" w:rsidRPr="00C04FB1" w:rsidRDefault="00C84A2D" w:rsidP="00C84A2D">
      <w:pPr>
        <w:pStyle w:val="a4"/>
        <w:rPr>
          <w:lang w:val="it-IT"/>
        </w:rPr>
      </w:pPr>
      <w:r w:rsidRPr="00C04FB1">
        <w:rPr>
          <w:lang w:val="it-IT"/>
        </w:rPr>
        <w:t>5) supravegherea şi monitorizarea executării contractelor de achiziţii publice cu privire la procurarea de medicamente, alte produce de uz medical, dispozitive medicale din banii publici.</w:t>
      </w:r>
    </w:p>
    <w:p w:rsidR="00C84A2D" w:rsidRPr="00C04FB1" w:rsidRDefault="00C84A2D" w:rsidP="00C84A2D">
      <w:pPr>
        <w:pStyle w:val="a4"/>
        <w:rPr>
          <w:lang w:val="it-IT"/>
        </w:rPr>
      </w:pPr>
      <w:r w:rsidRPr="00C04FB1">
        <w:rPr>
          <w:b/>
          <w:bCs/>
          <w:lang w:val="it-IT"/>
        </w:rPr>
        <w:t>9.</w:t>
      </w:r>
      <w:r w:rsidRPr="00C04FB1">
        <w:rPr>
          <w:lang w:val="it-IT"/>
        </w:rPr>
        <w:t xml:space="preserve"> În vederea realizării misiunii sale, Centrul are următoarele funcţii de bază:</w:t>
      </w:r>
    </w:p>
    <w:p w:rsidR="00C84A2D" w:rsidRPr="00C04FB1" w:rsidRDefault="00C84A2D" w:rsidP="00C84A2D">
      <w:pPr>
        <w:pStyle w:val="a4"/>
        <w:rPr>
          <w:lang w:val="it-IT"/>
        </w:rPr>
      </w:pPr>
      <w:r w:rsidRPr="00C04FB1">
        <w:rPr>
          <w:lang w:val="it-IT"/>
        </w:rPr>
        <w:t>1) aplică prevederile legislaţiei în vigoare în domeniul achiziţiilor publice de medicamente, alte produse de uz medical şi dispozitive medicale;</w:t>
      </w:r>
    </w:p>
    <w:p w:rsidR="00C84A2D" w:rsidRPr="00C04FB1" w:rsidRDefault="00C84A2D" w:rsidP="00C84A2D">
      <w:pPr>
        <w:pStyle w:val="a4"/>
        <w:rPr>
          <w:lang w:val="it-IT"/>
        </w:rPr>
      </w:pPr>
      <w:r w:rsidRPr="00C04FB1">
        <w:rPr>
          <w:lang w:val="it-IT"/>
        </w:rPr>
        <w:t>2) analizează şi evaluează problemele din domeniul asigurării sistemului public de sănătate cu medicamente, alte produse de uz medical şi dispozitive medicale;</w:t>
      </w:r>
    </w:p>
    <w:p w:rsidR="00C84A2D" w:rsidRPr="00C04FB1" w:rsidRDefault="00C84A2D" w:rsidP="00C84A2D">
      <w:pPr>
        <w:pStyle w:val="a4"/>
        <w:rPr>
          <w:lang w:val="it-IT"/>
        </w:rPr>
      </w:pPr>
      <w:r w:rsidRPr="00C04FB1">
        <w:rPr>
          <w:lang w:val="it-IT"/>
        </w:rPr>
        <w:t>3) analizează evoluţia necesarului de medicamente, de alte produse de uz medical şi dispozitive medicale pentru sistemul public de sănătate;</w:t>
      </w:r>
    </w:p>
    <w:p w:rsidR="00C84A2D" w:rsidRPr="006A2AAC" w:rsidRDefault="00C84A2D" w:rsidP="00C84A2D">
      <w:pPr>
        <w:pStyle w:val="a4"/>
        <w:rPr>
          <w:color w:val="FF0000"/>
          <w:lang w:val="it-IT"/>
        </w:rPr>
      </w:pPr>
      <w:r w:rsidRPr="00C04FB1">
        <w:rPr>
          <w:lang w:val="it-IT"/>
        </w:rPr>
        <w:t xml:space="preserve">4) </w:t>
      </w:r>
      <w:r w:rsidRPr="006A2AAC">
        <w:rPr>
          <w:lang w:val="it-IT"/>
        </w:rPr>
        <w:t>recepţionează de la instituţiile medico-sanitare publice datele despre necesităţile sistemului de sănătate cu referire la medicamente, alte produse de uz medical şi dispozitive medicale, care urmează să fie procurate din banii publici;</w:t>
      </w:r>
    </w:p>
    <w:p w:rsidR="00C84A2D" w:rsidRPr="00C04FB1" w:rsidRDefault="00C84A2D" w:rsidP="00C84A2D">
      <w:pPr>
        <w:pStyle w:val="a4"/>
        <w:rPr>
          <w:lang w:val="it-IT"/>
        </w:rPr>
      </w:pPr>
      <w:r w:rsidRPr="00C04FB1">
        <w:rPr>
          <w:lang w:val="it-IT"/>
        </w:rPr>
        <w:t xml:space="preserve">5) planifică procedurile de achiziţii publice centralizate de medicamente, alte produse de uz medical şi dispozitive medicale pentru instituţiile medico-sanitare publice, în scopul satisfacerii necesităţilor sistemului public de sănătate; </w:t>
      </w:r>
    </w:p>
    <w:p w:rsidR="00C84A2D" w:rsidRPr="006A2AAC" w:rsidRDefault="00C84A2D" w:rsidP="00C84A2D">
      <w:pPr>
        <w:pStyle w:val="a4"/>
        <w:rPr>
          <w:b/>
          <w:color w:val="FF0000"/>
          <w:lang w:val="it-IT"/>
        </w:rPr>
      </w:pPr>
      <w:r w:rsidRPr="00C04FB1">
        <w:rPr>
          <w:lang w:val="it-IT"/>
        </w:rPr>
        <w:t xml:space="preserve">6) </w:t>
      </w:r>
      <w:r w:rsidRPr="006A2AAC">
        <w:rPr>
          <w:color w:val="FF0000"/>
          <w:lang w:val="it-IT"/>
        </w:rPr>
        <w:t xml:space="preserve">desfăşoară procedurile de achiziţii publice centralizate de medicamente, alte produse de uz medical şi dispozitive medicale pentru instituţiile medico-sanitare publice </w:t>
      </w:r>
      <w:r w:rsidRPr="006A2AAC">
        <w:rPr>
          <w:b/>
          <w:color w:val="FF0000"/>
          <w:lang w:val="it-IT"/>
        </w:rPr>
        <w:t>şi alte persoane juridice</w:t>
      </w:r>
      <w:r w:rsidRPr="006A2AAC">
        <w:rPr>
          <w:color w:val="FF0000"/>
          <w:lang w:val="it-IT"/>
        </w:rPr>
        <w:t xml:space="preserve">, </w:t>
      </w:r>
      <w:r w:rsidRPr="006A2AAC">
        <w:rPr>
          <w:b/>
          <w:color w:val="FF0000"/>
          <w:lang w:val="it-IT"/>
        </w:rPr>
        <w:t>în scopul satisfacerii necesităţilor sistemului public de sănătate;</w:t>
      </w:r>
    </w:p>
    <w:p w:rsidR="00C84A2D" w:rsidRPr="00C04FB1" w:rsidRDefault="00C84A2D" w:rsidP="00C84A2D">
      <w:pPr>
        <w:pStyle w:val="a4"/>
        <w:rPr>
          <w:lang w:val="it-IT"/>
        </w:rPr>
      </w:pPr>
      <w:r w:rsidRPr="00C04FB1">
        <w:rPr>
          <w:lang w:val="it-IT"/>
        </w:rPr>
        <w:t>7) semnează contracte de prestări servicii cu instituţiile medico-sanitare publice în scopul planificării procedurilor de achiziţii publice centralizate de medicamente, alte produse de uz medical şi dispozitive medicale pentru necesităţile sistemului de sănătate, precum şi supraveghează executarea contractelor de achiziţii publice;</w:t>
      </w:r>
    </w:p>
    <w:p w:rsidR="00C84A2D" w:rsidRPr="00C04FB1" w:rsidRDefault="00C84A2D" w:rsidP="00C84A2D">
      <w:pPr>
        <w:pStyle w:val="a4"/>
        <w:rPr>
          <w:lang w:val="it-IT"/>
        </w:rPr>
      </w:pPr>
      <w:r w:rsidRPr="00C04FB1">
        <w:rPr>
          <w:lang w:val="it-IT"/>
        </w:rPr>
        <w:lastRenderedPageBreak/>
        <w:t>8) încheie contracte de achiziţii publice cu ofertanţii declaraţi cîştigători, instituţiile medicale şi alte persoane juridice, supraveghează şi evaluează modul de executare a contractelor de achiziţii publice de medicamente, alte produse de uz medical şi dispozitive medicale;</w:t>
      </w:r>
    </w:p>
    <w:p w:rsidR="00C84A2D" w:rsidRPr="00C04FB1" w:rsidRDefault="00C84A2D" w:rsidP="00C84A2D">
      <w:pPr>
        <w:pStyle w:val="a4"/>
        <w:rPr>
          <w:lang w:val="it-IT"/>
        </w:rPr>
      </w:pPr>
      <w:r w:rsidRPr="00C04FB1">
        <w:rPr>
          <w:lang w:val="it-IT"/>
        </w:rPr>
        <w:t>9) încasează de la instituţiile medico-sanitare mijloacele financiare pentru bunurile livrate de către agenţii economici;</w:t>
      </w:r>
    </w:p>
    <w:p w:rsidR="00C84A2D" w:rsidRPr="00C04FB1" w:rsidRDefault="00C84A2D" w:rsidP="00C84A2D">
      <w:pPr>
        <w:pStyle w:val="a4"/>
        <w:rPr>
          <w:lang w:val="it-IT"/>
        </w:rPr>
      </w:pPr>
      <w:r w:rsidRPr="00C04FB1">
        <w:rPr>
          <w:lang w:val="it-IT"/>
        </w:rPr>
        <w:t>10) achită agenţilor economici plata pentru bunurile livrate instituţiilor medico-sanitare;</w:t>
      </w:r>
    </w:p>
    <w:p w:rsidR="00C84A2D" w:rsidRPr="00C04FB1" w:rsidRDefault="00C84A2D" w:rsidP="00C84A2D">
      <w:pPr>
        <w:pStyle w:val="a4"/>
        <w:rPr>
          <w:lang w:val="it-IT"/>
        </w:rPr>
      </w:pPr>
      <w:r w:rsidRPr="00C04FB1">
        <w:rPr>
          <w:lang w:val="it-IT"/>
        </w:rPr>
        <w:t>11) examinează petiţiile primite de la persoanele fizice şi juridice;</w:t>
      </w:r>
    </w:p>
    <w:p w:rsidR="00C84A2D" w:rsidRPr="00C04FB1" w:rsidRDefault="00C84A2D" w:rsidP="00C84A2D">
      <w:pPr>
        <w:pStyle w:val="a4"/>
        <w:rPr>
          <w:lang w:val="it-IT"/>
        </w:rPr>
      </w:pPr>
      <w:r w:rsidRPr="00C04FB1">
        <w:rPr>
          <w:lang w:val="it-IT"/>
        </w:rPr>
        <w:t>12) publică pe pagina web a Centrului informaţiile oficiale ce ţin de activitatea sa, precum şi alte informaţii de interes public.</w:t>
      </w:r>
    </w:p>
    <w:p w:rsidR="00C84A2D" w:rsidRPr="00C04FB1" w:rsidRDefault="00C84A2D" w:rsidP="00C84A2D">
      <w:pPr>
        <w:pStyle w:val="a4"/>
        <w:rPr>
          <w:lang w:val="it-IT"/>
        </w:rPr>
      </w:pPr>
      <w:r w:rsidRPr="00C04FB1">
        <w:rPr>
          <w:b/>
          <w:bCs/>
          <w:lang w:val="it-IT"/>
        </w:rPr>
        <w:t xml:space="preserve">10. </w:t>
      </w:r>
      <w:r w:rsidRPr="00C04FB1">
        <w:rPr>
          <w:lang w:val="it-IT"/>
        </w:rPr>
        <w:t>Centrul are următoarele drepturi:</w:t>
      </w:r>
    </w:p>
    <w:p w:rsidR="00C84A2D" w:rsidRPr="00C04FB1" w:rsidRDefault="00C84A2D" w:rsidP="00C84A2D">
      <w:pPr>
        <w:pStyle w:val="a4"/>
        <w:rPr>
          <w:lang w:val="it-IT"/>
        </w:rPr>
      </w:pPr>
      <w:r w:rsidRPr="00C04FB1">
        <w:rPr>
          <w:lang w:val="it-IT"/>
        </w:rPr>
        <w:t>1) să generalizeze experienţa din domeniile de competenţă şi să prezinte Ministerului Sănătăţii sau altor autorităţi ori instituţii publice propuneri privind perfecţionarea legislaţiei, precum şi să emită acte ce ţin de reglementarea relaţiilor în domeniile sale de activitate;</w:t>
      </w:r>
    </w:p>
    <w:p w:rsidR="00C84A2D" w:rsidRPr="00C04FB1" w:rsidRDefault="00C84A2D" w:rsidP="00C84A2D">
      <w:pPr>
        <w:pStyle w:val="a4"/>
        <w:rPr>
          <w:lang w:val="it-IT"/>
        </w:rPr>
      </w:pPr>
      <w:r w:rsidRPr="00C04FB1">
        <w:rPr>
          <w:lang w:val="it-IT"/>
        </w:rPr>
        <w:t>2) să coopteze, în caz de necesitate, specialişti competenţi, angajaţi ai altor autorităţi sau instituţii, în scopul consilierii şi soluţionării unor probleme legate de domeniile de activitate ale Centrului;</w:t>
      </w:r>
    </w:p>
    <w:p w:rsidR="00C84A2D" w:rsidRPr="00C04FB1" w:rsidRDefault="00C84A2D" w:rsidP="00C84A2D">
      <w:pPr>
        <w:pStyle w:val="a4"/>
        <w:rPr>
          <w:lang w:val="it-IT"/>
        </w:rPr>
      </w:pPr>
      <w:r w:rsidRPr="00C04FB1">
        <w:rPr>
          <w:lang w:val="it-IT"/>
        </w:rPr>
        <w:t>3) să solicite şi să primească informaţii de la organele centrale de specialitate ale administraţiei publice, de la autorităţile administraţiei publice locale, precum şi de la orice persoană fizică sau juridică, indiferent de tipul de proprietate şi forma juridico-organizaţională de funcţionare, dacă Centrul socoate că informaţiile suplimentare vor contribui la îndeplinirea funcţiilor sale;</w:t>
      </w:r>
    </w:p>
    <w:p w:rsidR="00C84A2D" w:rsidRPr="00C04FB1" w:rsidRDefault="00C84A2D" w:rsidP="00C84A2D">
      <w:pPr>
        <w:pStyle w:val="a4"/>
        <w:rPr>
          <w:lang w:val="pt-BR"/>
        </w:rPr>
      </w:pPr>
      <w:r w:rsidRPr="00C04FB1">
        <w:rPr>
          <w:lang w:val="pt-BR"/>
        </w:rPr>
        <w:t xml:space="preserve">4) să monitorizeze executarea contractelor de achiziţii publice de medicamente, alte produse de uz medical şi dispozitive medicale. </w:t>
      </w:r>
    </w:p>
    <w:p w:rsidR="00C84A2D" w:rsidRPr="00C04FB1" w:rsidRDefault="00C84A2D" w:rsidP="00C84A2D">
      <w:pPr>
        <w:pStyle w:val="a4"/>
        <w:rPr>
          <w:lang w:val="pt-BR"/>
        </w:rPr>
      </w:pPr>
      <w:r w:rsidRPr="00C04FB1">
        <w:rPr>
          <w:b/>
          <w:bCs/>
          <w:lang w:val="pt-BR"/>
        </w:rPr>
        <w:t>11.</w:t>
      </w:r>
      <w:r w:rsidRPr="00C04FB1">
        <w:rPr>
          <w:lang w:val="pt-BR"/>
        </w:rPr>
        <w:t xml:space="preserve"> Obligaţiile Centrului sînt următoarele:</w:t>
      </w:r>
    </w:p>
    <w:p w:rsidR="00C84A2D" w:rsidRPr="00C04FB1" w:rsidRDefault="00C84A2D" w:rsidP="00C84A2D">
      <w:pPr>
        <w:pStyle w:val="a4"/>
        <w:rPr>
          <w:lang w:val="pt-BR"/>
        </w:rPr>
      </w:pPr>
      <w:r w:rsidRPr="00C04FB1">
        <w:rPr>
          <w:lang w:val="pt-BR"/>
        </w:rPr>
        <w:t>1) să activeze în strictă conformitate cu legislaţia în vigoare în domeniul achiziţiilor publice;</w:t>
      </w:r>
    </w:p>
    <w:p w:rsidR="00C84A2D" w:rsidRPr="00C04FB1" w:rsidRDefault="00C84A2D" w:rsidP="00C84A2D">
      <w:pPr>
        <w:pStyle w:val="a4"/>
        <w:rPr>
          <w:lang w:val="pt-BR"/>
        </w:rPr>
      </w:pPr>
      <w:r w:rsidRPr="00C04FB1">
        <w:rPr>
          <w:lang w:val="pt-BR"/>
        </w:rPr>
        <w:t>2) să colecteze informaţiile privind lista şi cantităţile de medicamente, alte produse de uz medical şi dispozitive medicale necesare pentru toate instituţiile medico-sanitare publice din ţară, inclusiv cerinţele de calitate faţă de acestea;</w:t>
      </w:r>
    </w:p>
    <w:p w:rsidR="00C84A2D" w:rsidRPr="00C04FB1" w:rsidRDefault="00C84A2D" w:rsidP="00C84A2D">
      <w:pPr>
        <w:pStyle w:val="a4"/>
        <w:rPr>
          <w:lang w:val="pt-BR"/>
        </w:rPr>
      </w:pPr>
      <w:r w:rsidRPr="00C04FB1">
        <w:rPr>
          <w:lang w:val="pt-BR"/>
        </w:rPr>
        <w:t>3) să planifice la nivel naţional toate procedurile de achiziţii publice centralizate de medicamente, alte produse de uz medical şi dispozitive medicale necesare instituţiilor medico-sanitare publice;</w:t>
      </w:r>
    </w:p>
    <w:p w:rsidR="00C84A2D" w:rsidRPr="00C04FB1" w:rsidRDefault="00C84A2D" w:rsidP="00C84A2D">
      <w:pPr>
        <w:pStyle w:val="a4"/>
        <w:rPr>
          <w:lang w:val="pt-BR"/>
        </w:rPr>
      </w:pPr>
      <w:r w:rsidRPr="00C04FB1">
        <w:rPr>
          <w:lang w:val="pt-BR"/>
        </w:rPr>
        <w:t>4) să examineze obiectiv şi imparţial toate solicitările venite din partea instituţiilor medico-sanitare publice, operatorilor economici, altor persoane fizice sau juridice, conform competenţelor funcţionale ale Centrului;</w:t>
      </w:r>
    </w:p>
    <w:p w:rsidR="00C84A2D" w:rsidRPr="00C04FB1" w:rsidRDefault="00C84A2D" w:rsidP="00C84A2D">
      <w:pPr>
        <w:pStyle w:val="a4"/>
        <w:rPr>
          <w:lang w:val="pt-BR"/>
        </w:rPr>
      </w:pPr>
      <w:r w:rsidRPr="00C04FB1">
        <w:rPr>
          <w:lang w:val="pt-BR"/>
        </w:rPr>
        <w:t>5) să desfăşoare proceduri de achiziţii de medicamente, alte produse de uz medical şi dispozitive medicale conform listelor medicamentelor şi dispozitivelor medicale aprobate, conform legislaţiei în vigoare;</w:t>
      </w:r>
    </w:p>
    <w:p w:rsidR="00C84A2D" w:rsidRPr="00C04FB1" w:rsidRDefault="00C84A2D" w:rsidP="00C84A2D">
      <w:pPr>
        <w:pStyle w:val="a4"/>
        <w:rPr>
          <w:lang w:val="pt-BR"/>
        </w:rPr>
      </w:pPr>
      <w:r w:rsidRPr="00C04FB1">
        <w:rPr>
          <w:lang w:val="pt-BR"/>
        </w:rPr>
        <w:t>6) să desemneze, conform rezultatelor procedurilor de achiziţii publice, ofertanţii cîştigători, prin decizia grupului de lucru al Centrului, pentru semnarea contractelor de achiziţii publice;</w:t>
      </w:r>
    </w:p>
    <w:p w:rsidR="00C84A2D" w:rsidRPr="00C04FB1" w:rsidRDefault="00C84A2D" w:rsidP="00C84A2D">
      <w:pPr>
        <w:pStyle w:val="a4"/>
        <w:rPr>
          <w:lang w:val="pt-BR"/>
        </w:rPr>
      </w:pPr>
      <w:r w:rsidRPr="00C04FB1">
        <w:rPr>
          <w:lang w:val="pt-BR"/>
        </w:rPr>
        <w:t>7) să supravegheze şi să evalueze modul de executare a contratelor de achiziţii publice de medicamente, alte produse de uz medical şi dispozitive medicale din contul banilor publici;</w:t>
      </w:r>
    </w:p>
    <w:p w:rsidR="00C84A2D" w:rsidRPr="006A2AAC" w:rsidRDefault="00C84A2D" w:rsidP="00C84A2D">
      <w:pPr>
        <w:pStyle w:val="a4"/>
        <w:rPr>
          <w:b/>
          <w:color w:val="FF0000"/>
          <w:lang w:val="pt-BR"/>
        </w:rPr>
      </w:pPr>
      <w:r w:rsidRPr="00C04FB1">
        <w:rPr>
          <w:lang w:val="pt-BR"/>
        </w:rPr>
        <w:t xml:space="preserve">8) </w:t>
      </w:r>
      <w:r w:rsidRPr="006A2AAC">
        <w:rPr>
          <w:b/>
          <w:color w:val="FF0000"/>
          <w:lang w:val="pt-BR"/>
        </w:rPr>
        <w:t xml:space="preserve">să încheie cu </w:t>
      </w:r>
      <w:r w:rsidRPr="006A2AAC">
        <w:rPr>
          <w:color w:val="FF0000"/>
          <w:lang w:val="pt-BR"/>
        </w:rPr>
        <w:t>instituţiile medico-sanitare şi</w:t>
      </w:r>
      <w:r w:rsidRPr="006A2AAC">
        <w:rPr>
          <w:b/>
          <w:color w:val="FF0000"/>
          <w:lang w:val="pt-BR"/>
        </w:rPr>
        <w:t xml:space="preserve"> alte persoane juridice contracte de prestări servicii, pentru planificarea şi efectuarea procedurilor de achiziţii, executarea şi supravegherea executării contractelor de achiziţii de medicamente, alte produse de uz medical şi dispozitive medicale;</w:t>
      </w:r>
    </w:p>
    <w:p w:rsidR="00C84A2D" w:rsidRPr="00C04FB1" w:rsidRDefault="00C84A2D" w:rsidP="00C84A2D">
      <w:pPr>
        <w:pStyle w:val="a4"/>
        <w:rPr>
          <w:lang w:val="pt-BR"/>
        </w:rPr>
      </w:pPr>
      <w:r w:rsidRPr="00C04FB1">
        <w:rPr>
          <w:lang w:val="pt-BR"/>
        </w:rPr>
        <w:t>9) să transmită Ministerului Sănătăţii rapoarte lunare, trimestriale şi anuale de activitate. Raportul anual de activitate se transmite pînă la data de 15 februarie al anului următor;</w:t>
      </w:r>
    </w:p>
    <w:p w:rsidR="00C84A2D" w:rsidRPr="00C04FB1" w:rsidRDefault="00C84A2D" w:rsidP="00C84A2D">
      <w:pPr>
        <w:pStyle w:val="a4"/>
        <w:rPr>
          <w:lang w:val="pt-BR"/>
        </w:rPr>
      </w:pPr>
      <w:r w:rsidRPr="00C04FB1">
        <w:rPr>
          <w:lang w:val="pt-BR"/>
        </w:rPr>
        <w:t>10) să examineze şi să soluţioneze, în limita competenţei funcţionale, petiţiile venite la adresa Centrului;</w:t>
      </w:r>
    </w:p>
    <w:p w:rsidR="00C84A2D" w:rsidRPr="00C04FB1" w:rsidRDefault="00C84A2D" w:rsidP="00C84A2D">
      <w:pPr>
        <w:pStyle w:val="a4"/>
        <w:rPr>
          <w:lang w:val="pt-BR"/>
        </w:rPr>
      </w:pPr>
      <w:r w:rsidRPr="00C04FB1">
        <w:rPr>
          <w:lang w:val="pt-BR"/>
        </w:rPr>
        <w:t>11) să asigure protecţia datelor cu caracter personal şi a celor care cad sub incidenţa legislaţiei din domeniul secretului comercial.</w:t>
      </w:r>
    </w:p>
    <w:p w:rsidR="00C84A2D" w:rsidRPr="00C04FB1" w:rsidRDefault="00C84A2D" w:rsidP="00C84A2D">
      <w:pPr>
        <w:pStyle w:val="a4"/>
        <w:rPr>
          <w:lang w:val="pt-BR"/>
        </w:rPr>
      </w:pPr>
      <w:r w:rsidRPr="00C04FB1">
        <w:rPr>
          <w:lang w:val="pt-BR"/>
        </w:rPr>
        <w:t> </w:t>
      </w:r>
    </w:p>
    <w:p w:rsidR="00C84A2D" w:rsidRPr="00C04FB1" w:rsidRDefault="00C84A2D" w:rsidP="00C84A2D">
      <w:pPr>
        <w:pStyle w:val="cb"/>
        <w:rPr>
          <w:lang w:val="pt-BR"/>
        </w:rPr>
      </w:pPr>
      <w:r w:rsidRPr="00C04FB1">
        <w:rPr>
          <w:lang w:val="pt-BR"/>
        </w:rPr>
        <w:t>III. ORGANIZAREA ACTIVITĂŢII CENTRULUI</w:t>
      </w:r>
    </w:p>
    <w:p w:rsidR="00C84A2D" w:rsidRPr="00C04FB1" w:rsidRDefault="00C84A2D" w:rsidP="00C84A2D">
      <w:pPr>
        <w:pStyle w:val="a4"/>
        <w:rPr>
          <w:lang w:val="pt-BR"/>
        </w:rPr>
      </w:pPr>
      <w:r w:rsidRPr="00C04FB1">
        <w:rPr>
          <w:b/>
          <w:bCs/>
          <w:lang w:val="pt-BR"/>
        </w:rPr>
        <w:lastRenderedPageBreak/>
        <w:t>12.</w:t>
      </w:r>
      <w:r w:rsidRPr="00C04FB1">
        <w:rPr>
          <w:lang w:val="pt-BR"/>
        </w:rPr>
        <w:t xml:space="preserve"> Centrul este condus de către director, care reprezintă Centrul fără procură în raporturile sale cu persoanele juridice şi fizice, autorităţile publice din ţară, precum şi în relaţiile internaţionale.</w:t>
      </w:r>
    </w:p>
    <w:p w:rsidR="00C84A2D" w:rsidRPr="00C04FB1" w:rsidRDefault="00C84A2D" w:rsidP="00C84A2D">
      <w:pPr>
        <w:pStyle w:val="a4"/>
        <w:rPr>
          <w:lang w:val="pt-BR"/>
        </w:rPr>
      </w:pPr>
      <w:r w:rsidRPr="00C04FB1">
        <w:rPr>
          <w:b/>
          <w:bCs/>
          <w:lang w:val="pt-BR"/>
        </w:rPr>
        <w:t>13.</w:t>
      </w:r>
      <w:r w:rsidRPr="00C04FB1">
        <w:rPr>
          <w:lang w:val="pt-BR"/>
        </w:rPr>
        <w:t xml:space="preserve"> Directorul Centrului este numit în funcţie şi eliberat din funcţie de către ministrul sănătăţii, conform legislaţiei muncii în vigoare.</w:t>
      </w:r>
    </w:p>
    <w:p w:rsidR="00C84A2D" w:rsidRPr="00C04FB1" w:rsidRDefault="00C84A2D" w:rsidP="00C84A2D">
      <w:pPr>
        <w:pStyle w:val="a4"/>
        <w:rPr>
          <w:lang w:val="pt-BR"/>
        </w:rPr>
      </w:pPr>
      <w:r w:rsidRPr="00C04FB1">
        <w:rPr>
          <w:b/>
          <w:bCs/>
          <w:lang w:val="pt-BR"/>
        </w:rPr>
        <w:t>14.</w:t>
      </w:r>
      <w:r w:rsidRPr="00C04FB1">
        <w:rPr>
          <w:lang w:val="pt-BR"/>
        </w:rPr>
        <w:t xml:space="preserve"> Directorul Centrului are următoarele atribuţii:</w:t>
      </w:r>
    </w:p>
    <w:p w:rsidR="00C84A2D" w:rsidRPr="00C04FB1" w:rsidRDefault="00C84A2D" w:rsidP="00C84A2D">
      <w:pPr>
        <w:pStyle w:val="a4"/>
        <w:rPr>
          <w:lang w:val="pt-BR"/>
        </w:rPr>
      </w:pPr>
      <w:r w:rsidRPr="00C04FB1">
        <w:rPr>
          <w:lang w:val="pt-BR"/>
        </w:rPr>
        <w:t>1) conduce activitatea Centrului;</w:t>
      </w:r>
    </w:p>
    <w:p w:rsidR="00C84A2D" w:rsidRPr="00C04FB1" w:rsidRDefault="00C84A2D" w:rsidP="00C84A2D">
      <w:pPr>
        <w:pStyle w:val="a4"/>
        <w:rPr>
          <w:lang w:val="pt-BR"/>
        </w:rPr>
      </w:pPr>
      <w:r w:rsidRPr="00C04FB1">
        <w:rPr>
          <w:lang w:val="pt-BR"/>
        </w:rPr>
        <w:t>2) asigură şi poartă răspundere pentru realizarea funcţiilor şi atribuţiilor Centrului ce derivă din prezentul Regulament;</w:t>
      </w:r>
    </w:p>
    <w:p w:rsidR="00C84A2D" w:rsidRPr="00C04FB1" w:rsidRDefault="00C84A2D" w:rsidP="00C84A2D">
      <w:pPr>
        <w:pStyle w:val="a4"/>
        <w:rPr>
          <w:lang w:val="pt-BR"/>
        </w:rPr>
      </w:pPr>
      <w:r w:rsidRPr="00C04FB1">
        <w:rPr>
          <w:lang w:val="pt-BR"/>
        </w:rPr>
        <w:t>3) asigură executarea legilor, decretelor Preşedintelui Republicii Moldova, hotărîrilor Parlamentului, ordonanţelor, hotărîrilor şi dispoziţiilor Guvernului, ordinelor şi dispoziţiilor Ministerului Sănătăţii, precum şi îndeplinirea sarcinilor ce decurg din prevederile prezentului Regulament şi din alte acte normative;</w:t>
      </w:r>
    </w:p>
    <w:p w:rsidR="00C84A2D" w:rsidRPr="00C04FB1" w:rsidRDefault="00C84A2D" w:rsidP="00C84A2D">
      <w:pPr>
        <w:pStyle w:val="a4"/>
        <w:rPr>
          <w:lang w:val="pt-BR"/>
        </w:rPr>
      </w:pPr>
      <w:r w:rsidRPr="00C04FB1">
        <w:rPr>
          <w:lang w:val="pt-BR"/>
        </w:rPr>
        <w:t>4) stabileşte şi aprobă atribuţiile şi obligaţiile salariaţilor Centrului, precum şi instrucţiunile de serviciu pentru aceştia;</w:t>
      </w:r>
    </w:p>
    <w:p w:rsidR="00C84A2D" w:rsidRPr="00C04FB1" w:rsidRDefault="00C84A2D" w:rsidP="00C84A2D">
      <w:pPr>
        <w:pStyle w:val="a4"/>
        <w:rPr>
          <w:lang w:val="pt-BR"/>
        </w:rPr>
      </w:pPr>
      <w:r w:rsidRPr="00C04FB1">
        <w:rPr>
          <w:lang w:val="pt-BR"/>
        </w:rPr>
        <w:t>5) acordă stimulări şi aplică sancţiuni disciplinare salariaţilor Centrului, în condiţiile prevăzute de legislaţie;</w:t>
      </w:r>
    </w:p>
    <w:p w:rsidR="00C84A2D" w:rsidRPr="00C04FB1" w:rsidRDefault="00C84A2D" w:rsidP="00C84A2D">
      <w:pPr>
        <w:pStyle w:val="a4"/>
        <w:rPr>
          <w:lang w:val="pt-BR"/>
        </w:rPr>
      </w:pPr>
      <w:r w:rsidRPr="00C04FB1">
        <w:rPr>
          <w:lang w:val="pt-BR"/>
        </w:rPr>
        <w:t xml:space="preserve">6) încheie şi execută contracte cu persoanele fizice şi juridice, în vederea exercitării atribuţiilor de serviciu; </w:t>
      </w:r>
    </w:p>
    <w:p w:rsidR="00C84A2D" w:rsidRPr="00C04FB1" w:rsidRDefault="00C84A2D" w:rsidP="00C84A2D">
      <w:pPr>
        <w:pStyle w:val="a4"/>
        <w:rPr>
          <w:lang w:val="pt-BR"/>
        </w:rPr>
      </w:pPr>
      <w:r w:rsidRPr="00C04FB1">
        <w:rPr>
          <w:lang w:val="pt-BR"/>
        </w:rPr>
        <w:t>7) prezintă Ministerului Sănătăţii, pînă la data de 15 februarie, raportul anual de activitate al Centrului;</w:t>
      </w:r>
    </w:p>
    <w:p w:rsidR="00C84A2D" w:rsidRPr="00C04FB1" w:rsidRDefault="00C84A2D" w:rsidP="00C84A2D">
      <w:pPr>
        <w:pStyle w:val="a4"/>
        <w:rPr>
          <w:lang w:val="pt-BR"/>
        </w:rPr>
      </w:pPr>
      <w:r w:rsidRPr="00C04FB1">
        <w:rPr>
          <w:lang w:val="pt-BR"/>
        </w:rPr>
        <w:t>8) reprezintă, în limita competenţei, interesele Centrului în toate organele administraţiei publice şi entităţile din republică şi din alte ţări, semnează documente conform atribuţiilor ce îi revin;</w:t>
      </w:r>
    </w:p>
    <w:p w:rsidR="00C84A2D" w:rsidRPr="00C04FB1" w:rsidRDefault="00C84A2D" w:rsidP="00C84A2D">
      <w:pPr>
        <w:pStyle w:val="a4"/>
        <w:rPr>
          <w:lang w:val="pt-BR"/>
        </w:rPr>
      </w:pPr>
      <w:r w:rsidRPr="00C04FB1">
        <w:rPr>
          <w:lang w:val="pt-BR"/>
        </w:rPr>
        <w:t>9) emite ordine şi dispoziţii în problemele ce ţin de competenţa Centrului şi controlează executarea lor;</w:t>
      </w:r>
    </w:p>
    <w:p w:rsidR="00C84A2D" w:rsidRPr="00C04FB1" w:rsidRDefault="00C84A2D" w:rsidP="00C84A2D">
      <w:pPr>
        <w:pStyle w:val="a4"/>
        <w:rPr>
          <w:lang w:val="pt-BR"/>
        </w:rPr>
      </w:pPr>
      <w:r w:rsidRPr="00C04FB1">
        <w:rPr>
          <w:lang w:val="pt-BR"/>
        </w:rPr>
        <w:t>10) angajează şi concediază din funcţie personalul Centrului, conform legislaţiei muncii;</w:t>
      </w:r>
    </w:p>
    <w:p w:rsidR="00C84A2D" w:rsidRPr="00C04FB1" w:rsidRDefault="00C84A2D" w:rsidP="00C84A2D">
      <w:pPr>
        <w:pStyle w:val="a4"/>
        <w:rPr>
          <w:lang w:val="pt-BR"/>
        </w:rPr>
      </w:pPr>
      <w:r w:rsidRPr="00C04FB1">
        <w:rPr>
          <w:lang w:val="pt-BR"/>
        </w:rPr>
        <w:t>11) poartă răspundere pentru utilizarea raţională, conform destinaţiei, a mijloacelor financiare ale Centrului şi pentru integritatea valorilor materiale ale acestuia.</w:t>
      </w:r>
    </w:p>
    <w:p w:rsidR="00C84A2D" w:rsidRPr="00C04FB1" w:rsidRDefault="00C84A2D" w:rsidP="00C84A2D">
      <w:pPr>
        <w:pStyle w:val="a4"/>
        <w:rPr>
          <w:lang w:val="pt-BR"/>
        </w:rPr>
      </w:pPr>
      <w:r w:rsidRPr="00C04FB1">
        <w:rPr>
          <w:b/>
          <w:bCs/>
          <w:lang w:val="pt-BR"/>
        </w:rPr>
        <w:t>15.</w:t>
      </w:r>
      <w:r w:rsidRPr="00C04FB1">
        <w:rPr>
          <w:lang w:val="pt-BR"/>
        </w:rPr>
        <w:t xml:space="preserve"> Dreptul la prima semnătură pe toate actele Centrului îl deţine directorul.</w:t>
      </w:r>
    </w:p>
    <w:p w:rsidR="00C84A2D" w:rsidRPr="00C04FB1" w:rsidRDefault="00C84A2D" w:rsidP="00C84A2D">
      <w:pPr>
        <w:pStyle w:val="a4"/>
        <w:rPr>
          <w:lang w:val="pt-BR"/>
        </w:rPr>
      </w:pPr>
      <w:r w:rsidRPr="00C04FB1">
        <w:rPr>
          <w:lang w:val="pt-BR"/>
        </w:rPr>
        <w:t>În lipsa directorului, dreptul de semnătură îi revine unuia dintre angajaţii Centrului, desemnat de director, sau, în caz de imposibilitate, de Ministerul Sănătăţii.</w:t>
      </w:r>
    </w:p>
    <w:p w:rsidR="00C84A2D" w:rsidRPr="00C04FB1" w:rsidRDefault="00C84A2D" w:rsidP="00C84A2D">
      <w:pPr>
        <w:pStyle w:val="a4"/>
        <w:rPr>
          <w:lang w:val="pt-BR"/>
        </w:rPr>
      </w:pPr>
      <w:r w:rsidRPr="00C04FB1">
        <w:rPr>
          <w:lang w:val="pt-BR"/>
        </w:rPr>
        <w:t>Persoanele învestite cu dreptul de semnătură poartă răspundere personală pentru legalitatea, veridicitatea şi corectitudinea documentului semnat.</w:t>
      </w:r>
    </w:p>
    <w:p w:rsidR="00C84A2D" w:rsidRPr="00C04FB1" w:rsidRDefault="00C84A2D" w:rsidP="00C84A2D">
      <w:pPr>
        <w:pStyle w:val="a4"/>
        <w:rPr>
          <w:lang w:val="pt-BR"/>
        </w:rPr>
      </w:pPr>
      <w:r w:rsidRPr="00C04FB1">
        <w:rPr>
          <w:b/>
          <w:bCs/>
          <w:lang w:val="pt-BR"/>
        </w:rPr>
        <w:t>16.</w:t>
      </w:r>
      <w:r w:rsidRPr="00C04FB1">
        <w:rPr>
          <w:lang w:val="pt-BR"/>
        </w:rPr>
        <w:t xml:space="preserve"> Semnăturile pe actele oficiale ale Centrului sînt aplicate în următoarele forme:</w:t>
      </w:r>
    </w:p>
    <w:p w:rsidR="00C84A2D" w:rsidRPr="00C04FB1" w:rsidRDefault="00C84A2D" w:rsidP="00C84A2D">
      <w:pPr>
        <w:pStyle w:val="a4"/>
        <w:rPr>
          <w:lang w:val="pt-BR"/>
        </w:rPr>
      </w:pPr>
      <w:r w:rsidRPr="00C04FB1">
        <w:rPr>
          <w:lang w:val="pt-BR"/>
        </w:rPr>
        <w:t>1) semnătură personală;</w:t>
      </w:r>
    </w:p>
    <w:p w:rsidR="00C84A2D" w:rsidRPr="00C04FB1" w:rsidRDefault="00C84A2D" w:rsidP="00C84A2D">
      <w:pPr>
        <w:pStyle w:val="a4"/>
        <w:rPr>
          <w:lang w:val="pt-BR"/>
        </w:rPr>
      </w:pPr>
      <w:r w:rsidRPr="00C04FB1">
        <w:rPr>
          <w:lang w:val="pt-BR"/>
        </w:rPr>
        <w:t>2) semnătură digitală.</w:t>
      </w:r>
    </w:p>
    <w:p w:rsidR="00C84A2D" w:rsidRPr="00C04FB1" w:rsidRDefault="00C84A2D" w:rsidP="00C84A2D">
      <w:pPr>
        <w:pStyle w:val="a4"/>
        <w:rPr>
          <w:lang w:val="pt-BR"/>
        </w:rPr>
      </w:pPr>
      <w:r w:rsidRPr="00C04FB1">
        <w:rPr>
          <w:b/>
          <w:bCs/>
          <w:lang w:val="pt-BR"/>
        </w:rPr>
        <w:t xml:space="preserve">17. </w:t>
      </w:r>
      <w:r w:rsidRPr="00C04FB1">
        <w:rPr>
          <w:lang w:val="pt-BR"/>
        </w:rPr>
        <w:t>Organigrama şi statele de personal ale Centrului se aprobă de către Ministerul Sănătăţii. În cadrul Centrului activează, în mod obligatoriu, un contabil/economist şi un inspector resurse umane/jurisconsult.</w:t>
      </w:r>
    </w:p>
    <w:p w:rsidR="00C84A2D" w:rsidRPr="00C04FB1" w:rsidRDefault="00C84A2D" w:rsidP="00C84A2D">
      <w:pPr>
        <w:pStyle w:val="a4"/>
        <w:rPr>
          <w:lang w:val="pt-BR"/>
        </w:rPr>
      </w:pPr>
      <w:r w:rsidRPr="00C04FB1">
        <w:rPr>
          <w:b/>
          <w:bCs/>
          <w:lang w:val="pt-BR"/>
        </w:rPr>
        <w:t>18.</w:t>
      </w:r>
      <w:r w:rsidRPr="00C04FB1">
        <w:rPr>
          <w:lang w:val="pt-BR"/>
        </w:rPr>
        <w:t xml:space="preserve"> Remunerarea salariaţilor Centrului se efectuează în conformitate cu prevederile </w:t>
      </w:r>
      <w:r>
        <w:fldChar w:fldCharType="begin"/>
      </w:r>
      <w:r w:rsidRPr="00C04FB1">
        <w:rPr>
          <w:lang w:val="pt-BR"/>
        </w:rPr>
        <w:instrText xml:space="preserve"> HYPERLINK "lex:HGHG20020611743" </w:instrText>
      </w:r>
      <w:r>
        <w:fldChar w:fldCharType="separate"/>
      </w:r>
      <w:r w:rsidRPr="00C04FB1">
        <w:rPr>
          <w:rStyle w:val="a3"/>
          <w:lang w:val="pt-BR"/>
        </w:rPr>
        <w:t>Hotărîrii Guvernului nr.743 din 11 iunie 2002</w:t>
      </w:r>
      <w:r>
        <w:fldChar w:fldCharType="end"/>
      </w:r>
      <w:r w:rsidRPr="00C04FB1">
        <w:rPr>
          <w:lang w:val="pt-BR"/>
        </w:rPr>
        <w:t xml:space="preserve"> „Cu privire la salarizarea angajaţilor din unităţile cu autonomie financiară”.</w:t>
      </w:r>
    </w:p>
    <w:p w:rsidR="00C84A2D" w:rsidRPr="00C04FB1" w:rsidRDefault="00C84A2D" w:rsidP="00C84A2D">
      <w:pPr>
        <w:pStyle w:val="a4"/>
        <w:rPr>
          <w:lang w:val="pt-BR"/>
        </w:rPr>
      </w:pPr>
      <w:r w:rsidRPr="00C04FB1">
        <w:rPr>
          <w:lang w:val="pt-BR"/>
        </w:rPr>
        <w:t> </w:t>
      </w:r>
    </w:p>
    <w:p w:rsidR="00C84A2D" w:rsidRPr="00C04FB1" w:rsidRDefault="00C84A2D" w:rsidP="00C84A2D">
      <w:pPr>
        <w:pStyle w:val="cb"/>
        <w:rPr>
          <w:lang w:val="pt-BR"/>
        </w:rPr>
      </w:pPr>
      <w:r w:rsidRPr="00C04FB1">
        <w:rPr>
          <w:lang w:val="pt-BR"/>
        </w:rPr>
        <w:t>IV. TAXELE PENTRU ACTIVITATEA CENTRULUI</w:t>
      </w:r>
    </w:p>
    <w:p w:rsidR="00C84A2D" w:rsidRPr="006A2AAC" w:rsidRDefault="00C84A2D" w:rsidP="00C84A2D">
      <w:pPr>
        <w:pStyle w:val="a4"/>
        <w:rPr>
          <w:b/>
          <w:color w:val="FF0000"/>
          <w:lang w:val="pt-BR"/>
        </w:rPr>
      </w:pPr>
      <w:r w:rsidRPr="00C04FB1">
        <w:rPr>
          <w:b/>
          <w:bCs/>
          <w:lang w:val="pt-BR"/>
        </w:rPr>
        <w:t>19.</w:t>
      </w:r>
      <w:r w:rsidRPr="00C04FB1">
        <w:rPr>
          <w:lang w:val="pt-BR"/>
        </w:rPr>
        <w:t xml:space="preserve"> Pentru planificarea, desfăşurarea procedurilor de achiziţie, executarea, monitorizarea şi supravegherea executării contractului de achiziţie, instituţiile medico-sanitare publice şi alte persoane juridice beneficiare (cu excepţia contractelor destinate realizării programelor naţionale şi speciale) </w:t>
      </w:r>
      <w:r w:rsidRPr="006A2AAC">
        <w:rPr>
          <w:b/>
          <w:color w:val="FF0000"/>
          <w:lang w:val="pt-BR"/>
        </w:rPr>
        <w:t>achită taxe pentru achiziţii publice în sănătate, prevăzute în anexa nr.2.</w:t>
      </w:r>
    </w:p>
    <w:p w:rsidR="00C84A2D" w:rsidRPr="00C04FB1" w:rsidRDefault="00C84A2D" w:rsidP="00C84A2D">
      <w:pPr>
        <w:pStyle w:val="a4"/>
        <w:rPr>
          <w:lang w:val="it-IT"/>
        </w:rPr>
      </w:pPr>
      <w:r w:rsidRPr="00C04FB1">
        <w:rPr>
          <w:b/>
          <w:bCs/>
          <w:lang w:val="it-IT"/>
        </w:rPr>
        <w:t>20.</w:t>
      </w:r>
      <w:r w:rsidRPr="00C04FB1">
        <w:rPr>
          <w:lang w:val="it-IT"/>
        </w:rPr>
        <w:t xml:space="preserve"> Plăţile pentru serviciile prestate vor fi transferate pe contul trezorerial al Centrului.</w:t>
      </w:r>
    </w:p>
    <w:p w:rsidR="00C84A2D" w:rsidRPr="00C04FB1" w:rsidRDefault="00C84A2D" w:rsidP="00C84A2D">
      <w:pPr>
        <w:pStyle w:val="a4"/>
        <w:rPr>
          <w:lang w:val="it-IT"/>
        </w:rPr>
      </w:pPr>
      <w:r w:rsidRPr="00C04FB1">
        <w:rPr>
          <w:b/>
          <w:bCs/>
          <w:lang w:val="it-IT"/>
        </w:rPr>
        <w:t>21.</w:t>
      </w:r>
      <w:r w:rsidRPr="00C04FB1">
        <w:rPr>
          <w:lang w:val="it-IT"/>
        </w:rPr>
        <w:t xml:space="preserve"> Controlul asupra activităţii Centrului se efectuează de către organele de stat abilitate cu acest drept, conform actelor normative în vigoare.</w:t>
      </w:r>
    </w:p>
    <w:p w:rsidR="00C84A2D" w:rsidRPr="00C84A2D" w:rsidRDefault="00C84A2D" w:rsidP="00C84A2D">
      <w:pPr>
        <w:pStyle w:val="a4"/>
        <w:rPr>
          <w:lang w:val="en-US"/>
        </w:rPr>
      </w:pPr>
      <w:r w:rsidRPr="00C84A2D">
        <w:rPr>
          <w:b/>
          <w:bCs/>
          <w:lang w:val="en-US"/>
        </w:rPr>
        <w:t>22.</w:t>
      </w:r>
      <w:r w:rsidRPr="00C84A2D">
        <w:rPr>
          <w:lang w:val="en-US"/>
        </w:rPr>
        <w:t xml:space="preserve"> Se interzice imixtiunea persoanelor terţe în activitatea Centrului.</w:t>
      </w:r>
    </w:p>
    <w:p w:rsidR="00C84A2D" w:rsidRPr="00C84A2D" w:rsidRDefault="00C84A2D" w:rsidP="00C84A2D">
      <w:pPr>
        <w:pStyle w:val="a4"/>
        <w:rPr>
          <w:lang w:val="en-US"/>
        </w:rPr>
      </w:pPr>
      <w:r w:rsidRPr="00C84A2D">
        <w:rPr>
          <w:lang w:val="en-US"/>
        </w:rPr>
        <w:t> </w:t>
      </w:r>
    </w:p>
    <w:p w:rsidR="00C84A2D" w:rsidRPr="00C84A2D" w:rsidRDefault="00C84A2D" w:rsidP="00C84A2D">
      <w:pPr>
        <w:pStyle w:val="a4"/>
        <w:rPr>
          <w:lang w:val="en-US"/>
        </w:rPr>
      </w:pPr>
      <w:r w:rsidRPr="00C84A2D">
        <w:rPr>
          <w:lang w:val="en-US"/>
        </w:rPr>
        <w:t> </w:t>
      </w:r>
    </w:p>
    <w:tbl>
      <w:tblPr>
        <w:tblW w:w="4000" w:type="pct"/>
        <w:jc w:val="center"/>
        <w:tblCellSpacing w:w="15" w:type="dxa"/>
        <w:tblCellMar>
          <w:top w:w="15" w:type="dxa"/>
          <w:left w:w="15" w:type="dxa"/>
          <w:bottom w:w="15" w:type="dxa"/>
          <w:right w:w="15" w:type="dxa"/>
        </w:tblCellMar>
        <w:tblLook w:val="0000"/>
      </w:tblPr>
      <w:tblGrid>
        <w:gridCol w:w="5305"/>
        <w:gridCol w:w="2299"/>
      </w:tblGrid>
      <w:tr w:rsidR="00C84A2D" w:rsidRPr="00C84A2D" w:rsidTr="00732FCB">
        <w:trPr>
          <w:tblCellSpacing w:w="15" w:type="dxa"/>
          <w:jc w:val="center"/>
        </w:trPr>
        <w:tc>
          <w:tcPr>
            <w:tcW w:w="0" w:type="auto"/>
            <w:gridSpan w:val="2"/>
            <w:tcBorders>
              <w:top w:val="nil"/>
              <w:left w:val="nil"/>
              <w:bottom w:val="nil"/>
              <w:right w:val="nil"/>
            </w:tcBorders>
            <w:tcMar>
              <w:top w:w="15" w:type="dxa"/>
              <w:left w:w="45" w:type="dxa"/>
              <w:bottom w:w="15" w:type="dxa"/>
              <w:right w:w="45" w:type="dxa"/>
            </w:tcMar>
          </w:tcPr>
          <w:p w:rsidR="00C84A2D" w:rsidRPr="00C84A2D" w:rsidRDefault="00C84A2D" w:rsidP="00732FCB">
            <w:pPr>
              <w:pStyle w:val="rg"/>
              <w:rPr>
                <w:sz w:val="20"/>
                <w:szCs w:val="20"/>
                <w:lang w:val="en-US"/>
              </w:rPr>
            </w:pPr>
            <w:r w:rsidRPr="00C84A2D">
              <w:rPr>
                <w:sz w:val="20"/>
                <w:szCs w:val="20"/>
                <w:lang w:val="en-US"/>
              </w:rPr>
              <w:t xml:space="preserve">Anexă </w:t>
            </w:r>
          </w:p>
          <w:p w:rsidR="00C84A2D" w:rsidRPr="00C84A2D" w:rsidRDefault="00C84A2D" w:rsidP="00732FCB">
            <w:pPr>
              <w:pStyle w:val="rg"/>
              <w:rPr>
                <w:sz w:val="20"/>
                <w:szCs w:val="20"/>
                <w:lang w:val="en-US"/>
              </w:rPr>
            </w:pPr>
            <w:r w:rsidRPr="00C84A2D">
              <w:rPr>
                <w:sz w:val="20"/>
                <w:szCs w:val="20"/>
                <w:lang w:val="en-US"/>
              </w:rPr>
              <w:lastRenderedPageBreak/>
              <w:t>la Regulamentul de organizare</w:t>
            </w:r>
          </w:p>
          <w:p w:rsidR="00C84A2D" w:rsidRPr="00C84A2D" w:rsidRDefault="00C84A2D" w:rsidP="00732FCB">
            <w:pPr>
              <w:pStyle w:val="rg"/>
              <w:rPr>
                <w:sz w:val="20"/>
                <w:szCs w:val="20"/>
                <w:lang w:val="en-US"/>
              </w:rPr>
            </w:pPr>
            <w:r w:rsidRPr="00C84A2D">
              <w:rPr>
                <w:sz w:val="20"/>
                <w:szCs w:val="20"/>
                <w:lang w:val="en-US"/>
              </w:rPr>
              <w:t>şi funcţionare al Centrului pentru</w:t>
            </w:r>
          </w:p>
          <w:p w:rsidR="00C84A2D" w:rsidRPr="00C84A2D" w:rsidRDefault="00C84A2D" w:rsidP="00732FCB">
            <w:pPr>
              <w:pStyle w:val="rg"/>
              <w:rPr>
                <w:sz w:val="20"/>
                <w:szCs w:val="20"/>
                <w:lang w:val="en-US"/>
              </w:rPr>
            </w:pPr>
            <w:r w:rsidRPr="00C84A2D">
              <w:rPr>
                <w:sz w:val="20"/>
                <w:szCs w:val="20"/>
                <w:lang w:val="en-US"/>
              </w:rPr>
              <w:t xml:space="preserve">achiziţii publice centralizate în sănătate </w:t>
            </w:r>
          </w:p>
          <w:p w:rsidR="00C84A2D" w:rsidRPr="00C84A2D" w:rsidRDefault="00C84A2D" w:rsidP="00732FCB">
            <w:pPr>
              <w:pStyle w:val="cn"/>
              <w:rPr>
                <w:sz w:val="20"/>
                <w:szCs w:val="20"/>
                <w:lang w:val="en-US"/>
              </w:rPr>
            </w:pPr>
            <w:r w:rsidRPr="00C84A2D">
              <w:rPr>
                <w:sz w:val="20"/>
                <w:szCs w:val="20"/>
                <w:lang w:val="en-US"/>
              </w:rPr>
              <w:t> </w:t>
            </w:r>
          </w:p>
          <w:p w:rsidR="00C84A2D" w:rsidRPr="00C84A2D" w:rsidRDefault="00C84A2D" w:rsidP="00732FCB">
            <w:pPr>
              <w:pStyle w:val="cb"/>
              <w:rPr>
                <w:sz w:val="20"/>
                <w:szCs w:val="20"/>
                <w:lang w:val="en-US"/>
              </w:rPr>
            </w:pPr>
            <w:r w:rsidRPr="00C84A2D">
              <w:rPr>
                <w:sz w:val="20"/>
                <w:szCs w:val="20"/>
                <w:lang w:val="en-US"/>
              </w:rPr>
              <w:t>CONTRACT-MODEL DE PRESTĂRI SERVICII</w:t>
            </w:r>
          </w:p>
          <w:p w:rsidR="00C84A2D" w:rsidRPr="00C84A2D" w:rsidRDefault="00C84A2D" w:rsidP="00732FCB">
            <w:pPr>
              <w:pStyle w:val="cn"/>
              <w:rPr>
                <w:sz w:val="20"/>
                <w:szCs w:val="20"/>
                <w:lang w:val="en-US"/>
              </w:rPr>
            </w:pPr>
            <w:r w:rsidRPr="00C84A2D">
              <w:rPr>
                <w:sz w:val="20"/>
                <w:szCs w:val="20"/>
                <w:lang w:val="en-US"/>
              </w:rPr>
              <w:t> </w:t>
            </w:r>
          </w:p>
          <w:p w:rsidR="00C84A2D" w:rsidRPr="00C84A2D" w:rsidRDefault="00C84A2D" w:rsidP="00732FCB">
            <w:pPr>
              <w:pStyle w:val="cb"/>
              <w:rPr>
                <w:sz w:val="20"/>
                <w:szCs w:val="20"/>
                <w:lang w:val="en-US"/>
              </w:rPr>
            </w:pPr>
            <w:r w:rsidRPr="00C84A2D">
              <w:rPr>
                <w:sz w:val="20"/>
                <w:szCs w:val="20"/>
                <w:lang w:val="en-US"/>
              </w:rPr>
              <w:t xml:space="preserve">I. PĂRŢILE CONTRACTANTE </w:t>
            </w:r>
          </w:p>
          <w:p w:rsidR="00C84A2D" w:rsidRPr="00C84A2D" w:rsidRDefault="00C84A2D" w:rsidP="00732FCB">
            <w:pPr>
              <w:pStyle w:val="a4"/>
              <w:rPr>
                <w:sz w:val="20"/>
                <w:szCs w:val="20"/>
                <w:lang w:val="en-US"/>
              </w:rPr>
            </w:pPr>
            <w:r w:rsidRPr="00C84A2D">
              <w:rPr>
                <w:b/>
                <w:bCs/>
                <w:sz w:val="20"/>
                <w:szCs w:val="20"/>
                <w:lang w:val="en-US"/>
              </w:rPr>
              <w:t xml:space="preserve">1.1. </w:t>
            </w:r>
            <w:r w:rsidRPr="00C84A2D">
              <w:rPr>
                <w:sz w:val="20"/>
                <w:szCs w:val="20"/>
                <w:lang w:val="en-US"/>
              </w:rPr>
              <w:t>Centrul pentru achiziţii publice centralizate în sănătate, cu sediul în mun.Chişinău, str. Alexandru Cosmescu nr.3, IDNO __________________, cont IBAN nr._________, în calitate de Prestator, şi</w:t>
            </w:r>
          </w:p>
          <w:p w:rsidR="00C84A2D" w:rsidRPr="00C84A2D" w:rsidRDefault="00C84A2D" w:rsidP="00732FCB">
            <w:pPr>
              <w:pStyle w:val="a4"/>
              <w:rPr>
                <w:sz w:val="20"/>
                <w:szCs w:val="20"/>
                <w:lang w:val="en-US"/>
              </w:rPr>
            </w:pPr>
            <w:r w:rsidRPr="00C84A2D">
              <w:rPr>
                <w:b/>
                <w:bCs/>
                <w:sz w:val="20"/>
                <w:szCs w:val="20"/>
                <w:lang w:val="en-US"/>
              </w:rPr>
              <w:t>1.2.</w:t>
            </w:r>
            <w:r w:rsidRPr="00C84A2D">
              <w:rPr>
                <w:sz w:val="20"/>
                <w:szCs w:val="20"/>
                <w:lang w:val="en-US"/>
              </w:rPr>
              <w:t xml:space="preserve"> Instituţia medico-sanitară publică__________________, cu sediul în _______________, str.__________ nr.__________, IDNO________________, cont IBAN nr._________, în calitate de Beneficiar, au convenit să încheie prezentul contract de prestări servicii, cu respectarea următoarelor clauze:</w:t>
            </w:r>
          </w:p>
          <w:p w:rsidR="00C84A2D" w:rsidRPr="00C84A2D" w:rsidRDefault="00C84A2D" w:rsidP="00732FCB">
            <w:pPr>
              <w:pStyle w:val="a4"/>
              <w:rPr>
                <w:sz w:val="20"/>
                <w:szCs w:val="20"/>
                <w:lang w:val="en-US"/>
              </w:rPr>
            </w:pPr>
            <w:r w:rsidRPr="00C84A2D">
              <w:rPr>
                <w:sz w:val="20"/>
                <w:szCs w:val="20"/>
                <w:lang w:val="en-US"/>
              </w:rPr>
              <w:t> </w:t>
            </w:r>
          </w:p>
          <w:p w:rsidR="00C84A2D" w:rsidRPr="00C84A2D" w:rsidRDefault="00C84A2D" w:rsidP="00732FCB">
            <w:pPr>
              <w:pStyle w:val="cb"/>
              <w:rPr>
                <w:sz w:val="20"/>
                <w:szCs w:val="20"/>
                <w:lang w:val="en-US"/>
              </w:rPr>
            </w:pPr>
            <w:r w:rsidRPr="00C84A2D">
              <w:rPr>
                <w:sz w:val="20"/>
                <w:szCs w:val="20"/>
                <w:lang w:val="en-US"/>
              </w:rPr>
              <w:t xml:space="preserve">II. OBIECTUL CONTRACTULUI </w:t>
            </w:r>
          </w:p>
          <w:p w:rsidR="00C84A2D" w:rsidRPr="00C84A2D" w:rsidRDefault="00C84A2D" w:rsidP="00732FCB">
            <w:pPr>
              <w:pStyle w:val="a4"/>
              <w:rPr>
                <w:sz w:val="20"/>
                <w:szCs w:val="20"/>
                <w:lang w:val="en-US"/>
              </w:rPr>
            </w:pPr>
            <w:r w:rsidRPr="00C84A2D">
              <w:rPr>
                <w:b/>
                <w:bCs/>
                <w:sz w:val="20"/>
                <w:szCs w:val="20"/>
                <w:lang w:val="en-US"/>
              </w:rPr>
              <w:t>2.1.</w:t>
            </w:r>
            <w:r w:rsidRPr="00C84A2D">
              <w:rPr>
                <w:sz w:val="20"/>
                <w:szCs w:val="20"/>
                <w:lang w:val="en-US"/>
              </w:rPr>
              <w:t xml:space="preserve"> Obiectul prezentului Contract îl reprezintă furnizarea de către Prestator a următoarelor servicii:</w:t>
            </w:r>
          </w:p>
          <w:p w:rsidR="00C84A2D" w:rsidRPr="00C84A2D" w:rsidRDefault="00C84A2D" w:rsidP="00732FCB">
            <w:pPr>
              <w:pStyle w:val="a4"/>
              <w:rPr>
                <w:sz w:val="20"/>
                <w:szCs w:val="20"/>
                <w:lang w:val="en-US"/>
              </w:rPr>
            </w:pPr>
            <w:r w:rsidRPr="00C84A2D">
              <w:rPr>
                <w:sz w:val="20"/>
                <w:szCs w:val="20"/>
                <w:lang w:val="en-US"/>
              </w:rPr>
              <w:t>a) planificarea procedurilor de achiziţii publice centralizate de medicamente, alte produse de uz medical şi dispozitive medicale pentru necesităţile instituţiei medico-sanitare publice ____________;</w:t>
            </w:r>
          </w:p>
          <w:p w:rsidR="00C84A2D" w:rsidRPr="00C84A2D" w:rsidRDefault="00C84A2D" w:rsidP="00732FCB">
            <w:pPr>
              <w:pStyle w:val="a4"/>
              <w:rPr>
                <w:sz w:val="20"/>
                <w:szCs w:val="20"/>
                <w:lang w:val="en-US"/>
              </w:rPr>
            </w:pPr>
            <w:r w:rsidRPr="00C84A2D">
              <w:rPr>
                <w:sz w:val="20"/>
                <w:szCs w:val="20"/>
                <w:lang w:val="en-US"/>
              </w:rPr>
              <w:t>b) introducerea în listele de medicamente şi dispozitive medicale aprobate de către Prestator a necesităţilor instituţiei medico-sanitare publice _________________ de medicamente, alte produse de uz medical şi dispozitive medicale;</w:t>
            </w:r>
          </w:p>
          <w:p w:rsidR="00C84A2D" w:rsidRPr="00C84A2D" w:rsidRDefault="00C84A2D" w:rsidP="00732FCB">
            <w:pPr>
              <w:pStyle w:val="a4"/>
              <w:rPr>
                <w:sz w:val="20"/>
                <w:szCs w:val="20"/>
                <w:lang w:val="en-US"/>
              </w:rPr>
            </w:pPr>
            <w:r w:rsidRPr="00C84A2D">
              <w:rPr>
                <w:sz w:val="20"/>
                <w:szCs w:val="20"/>
                <w:lang w:val="en-US"/>
              </w:rPr>
              <w:t>c) încheierea contractelor de achiziţii publice privind procurarea de medicamente, alte produse de uz medical şi dispozitive medicale pentru necesităţile instituţiei medico-sanitare publice ______________;</w:t>
            </w:r>
          </w:p>
          <w:p w:rsidR="00C84A2D" w:rsidRPr="00C84A2D" w:rsidRDefault="00C84A2D" w:rsidP="00732FCB">
            <w:pPr>
              <w:pStyle w:val="a4"/>
              <w:rPr>
                <w:sz w:val="20"/>
                <w:szCs w:val="20"/>
                <w:lang w:val="en-US"/>
              </w:rPr>
            </w:pPr>
            <w:r w:rsidRPr="00C84A2D">
              <w:rPr>
                <w:sz w:val="20"/>
                <w:szCs w:val="20"/>
                <w:lang w:val="en-US"/>
              </w:rPr>
              <w:t>d) supravegherea executării de către operatorii economici desemnaţi cîştigători a contractelor de achiziţii publice privind procurarea de medicamente, alte produse de uz medical şi dispozitive medicale pentru necesităţile instituţiei medico-sanitare publice ___________________.</w:t>
            </w:r>
          </w:p>
          <w:p w:rsidR="00C84A2D" w:rsidRPr="00C84A2D" w:rsidRDefault="00C84A2D" w:rsidP="00732FCB">
            <w:pPr>
              <w:pStyle w:val="a4"/>
              <w:rPr>
                <w:sz w:val="20"/>
                <w:szCs w:val="20"/>
                <w:lang w:val="en-US"/>
              </w:rPr>
            </w:pPr>
            <w:r w:rsidRPr="00C84A2D">
              <w:rPr>
                <w:sz w:val="20"/>
                <w:szCs w:val="20"/>
                <w:lang w:val="en-US"/>
              </w:rPr>
              <w:t> </w:t>
            </w:r>
          </w:p>
          <w:p w:rsidR="00C84A2D" w:rsidRPr="00C84A2D" w:rsidRDefault="00C84A2D" w:rsidP="00732FCB">
            <w:pPr>
              <w:pStyle w:val="cb"/>
              <w:rPr>
                <w:sz w:val="20"/>
                <w:szCs w:val="20"/>
                <w:lang w:val="en-US"/>
              </w:rPr>
            </w:pPr>
            <w:r w:rsidRPr="00C84A2D">
              <w:rPr>
                <w:sz w:val="20"/>
                <w:szCs w:val="20"/>
                <w:lang w:val="en-US"/>
              </w:rPr>
              <w:t>III. TERMENUL CONTRACTULUI</w:t>
            </w:r>
          </w:p>
          <w:p w:rsidR="00C84A2D" w:rsidRPr="00C84A2D" w:rsidRDefault="00C84A2D" w:rsidP="00732FCB">
            <w:pPr>
              <w:pStyle w:val="a4"/>
              <w:rPr>
                <w:sz w:val="20"/>
                <w:szCs w:val="20"/>
                <w:lang w:val="en-US"/>
              </w:rPr>
            </w:pPr>
            <w:r w:rsidRPr="00C84A2D">
              <w:rPr>
                <w:b/>
                <w:bCs/>
                <w:sz w:val="20"/>
                <w:szCs w:val="20"/>
                <w:lang w:val="en-US"/>
              </w:rPr>
              <w:t>3.1.</w:t>
            </w:r>
            <w:r w:rsidRPr="00C84A2D">
              <w:rPr>
                <w:sz w:val="20"/>
                <w:szCs w:val="20"/>
                <w:lang w:val="en-US"/>
              </w:rPr>
              <w:t xml:space="preserve"> Contractul se încheie pe o perioadă de 1 an, începînd de la data de 1 ianuarie 20__ şi pînă la data de 31 decembrie 20__.</w:t>
            </w:r>
          </w:p>
          <w:p w:rsidR="00C84A2D" w:rsidRPr="00C84A2D" w:rsidRDefault="00C84A2D" w:rsidP="00732FCB">
            <w:pPr>
              <w:pStyle w:val="a4"/>
              <w:rPr>
                <w:sz w:val="20"/>
                <w:szCs w:val="20"/>
                <w:lang w:val="en-US"/>
              </w:rPr>
            </w:pPr>
            <w:r w:rsidRPr="00C84A2D">
              <w:rPr>
                <w:sz w:val="20"/>
                <w:szCs w:val="20"/>
                <w:lang w:val="en-US"/>
              </w:rPr>
              <w:t> </w:t>
            </w:r>
          </w:p>
          <w:p w:rsidR="00C84A2D" w:rsidRPr="00C84A2D" w:rsidRDefault="00C84A2D" w:rsidP="00732FCB">
            <w:pPr>
              <w:pStyle w:val="cb"/>
              <w:rPr>
                <w:sz w:val="20"/>
                <w:szCs w:val="20"/>
                <w:lang w:val="en-US"/>
              </w:rPr>
            </w:pPr>
            <w:r w:rsidRPr="00C84A2D">
              <w:rPr>
                <w:sz w:val="20"/>
                <w:szCs w:val="20"/>
                <w:lang w:val="en-US"/>
              </w:rPr>
              <w:t xml:space="preserve">IV. MODALITATEA DE PLATĂ </w:t>
            </w:r>
          </w:p>
          <w:p w:rsidR="00C84A2D" w:rsidRPr="00C84A2D" w:rsidRDefault="00C84A2D" w:rsidP="00732FCB">
            <w:pPr>
              <w:pStyle w:val="a4"/>
              <w:rPr>
                <w:sz w:val="20"/>
                <w:szCs w:val="20"/>
                <w:lang w:val="en-US"/>
              </w:rPr>
            </w:pPr>
            <w:r w:rsidRPr="00C84A2D">
              <w:rPr>
                <w:b/>
                <w:bCs/>
                <w:sz w:val="20"/>
                <w:szCs w:val="20"/>
                <w:lang w:val="en-US"/>
              </w:rPr>
              <w:t>4.1.</w:t>
            </w:r>
            <w:r w:rsidRPr="00C84A2D">
              <w:rPr>
                <w:sz w:val="20"/>
                <w:szCs w:val="20"/>
                <w:lang w:val="en-US"/>
              </w:rPr>
              <w:t xml:space="preserve"> Preţul serviciilor acordate Beneficiarului de către Prestator este de _____ lei şi se achită din valoarea pecuniară a fiecărui contract de achiziţii publice încheiat în beneficiul instituţiei medico-sanitare publice.</w:t>
            </w:r>
          </w:p>
          <w:p w:rsidR="00C84A2D" w:rsidRPr="00C84A2D" w:rsidRDefault="00C84A2D" w:rsidP="00732FCB">
            <w:pPr>
              <w:pStyle w:val="a4"/>
              <w:rPr>
                <w:sz w:val="20"/>
                <w:szCs w:val="20"/>
                <w:lang w:val="en-US"/>
              </w:rPr>
            </w:pPr>
            <w:r w:rsidRPr="00C84A2D">
              <w:rPr>
                <w:b/>
                <w:bCs/>
                <w:sz w:val="20"/>
                <w:szCs w:val="20"/>
                <w:lang w:val="en-US"/>
              </w:rPr>
              <w:t>4.2.</w:t>
            </w:r>
            <w:r w:rsidRPr="00C84A2D">
              <w:rPr>
                <w:sz w:val="20"/>
                <w:szCs w:val="20"/>
                <w:lang w:val="en-US"/>
              </w:rPr>
              <w:t xml:space="preserve"> Beneficiarul va plăti preţul lunar, pînă la data de 20 a lunii în curs, pentru serviciile acordate de către Prestator.</w:t>
            </w:r>
          </w:p>
          <w:p w:rsidR="00C84A2D" w:rsidRPr="00C84A2D" w:rsidRDefault="00C84A2D" w:rsidP="00732FCB">
            <w:pPr>
              <w:pStyle w:val="a4"/>
              <w:rPr>
                <w:sz w:val="20"/>
                <w:szCs w:val="20"/>
                <w:lang w:val="en-US"/>
              </w:rPr>
            </w:pPr>
            <w:r w:rsidRPr="00C84A2D">
              <w:rPr>
                <w:sz w:val="20"/>
                <w:szCs w:val="20"/>
                <w:lang w:val="en-US"/>
              </w:rPr>
              <w:t> </w:t>
            </w:r>
          </w:p>
          <w:p w:rsidR="00C84A2D" w:rsidRPr="00C84A2D" w:rsidRDefault="00C84A2D" w:rsidP="00732FCB">
            <w:pPr>
              <w:pStyle w:val="cb"/>
              <w:rPr>
                <w:sz w:val="20"/>
                <w:szCs w:val="20"/>
                <w:lang w:val="en-US"/>
              </w:rPr>
            </w:pPr>
            <w:r w:rsidRPr="00C84A2D">
              <w:rPr>
                <w:sz w:val="20"/>
                <w:szCs w:val="20"/>
                <w:lang w:val="en-US"/>
              </w:rPr>
              <w:t>V. GARANŢII</w:t>
            </w:r>
          </w:p>
          <w:p w:rsidR="00C84A2D" w:rsidRPr="00C84A2D" w:rsidRDefault="00C84A2D" w:rsidP="00732FCB">
            <w:pPr>
              <w:pStyle w:val="a4"/>
              <w:rPr>
                <w:sz w:val="20"/>
                <w:szCs w:val="20"/>
                <w:lang w:val="en-US"/>
              </w:rPr>
            </w:pPr>
            <w:r w:rsidRPr="00C84A2D">
              <w:rPr>
                <w:b/>
                <w:bCs/>
                <w:sz w:val="20"/>
                <w:szCs w:val="20"/>
                <w:lang w:val="en-US"/>
              </w:rPr>
              <w:t>5.1.</w:t>
            </w:r>
            <w:r w:rsidRPr="00C84A2D">
              <w:rPr>
                <w:sz w:val="20"/>
                <w:szCs w:val="20"/>
                <w:lang w:val="en-US"/>
              </w:rPr>
              <w:t xml:space="preserve"> Prestatorul de servicii garantează pe propria răspundere executarea serviciilor prestate.</w:t>
            </w:r>
          </w:p>
          <w:p w:rsidR="00C84A2D" w:rsidRPr="00C84A2D" w:rsidRDefault="00C84A2D" w:rsidP="00732FCB">
            <w:pPr>
              <w:pStyle w:val="a4"/>
              <w:rPr>
                <w:sz w:val="20"/>
                <w:szCs w:val="20"/>
                <w:lang w:val="en-US"/>
              </w:rPr>
            </w:pPr>
            <w:r w:rsidRPr="00C84A2D">
              <w:rPr>
                <w:b/>
                <w:bCs/>
                <w:sz w:val="20"/>
                <w:szCs w:val="20"/>
                <w:lang w:val="en-US"/>
              </w:rPr>
              <w:t>5.2.</w:t>
            </w:r>
            <w:r w:rsidRPr="00C84A2D">
              <w:rPr>
                <w:sz w:val="20"/>
                <w:szCs w:val="20"/>
                <w:lang w:val="en-US"/>
              </w:rPr>
              <w:t xml:space="preserve"> Beneficiarul garantează prestatorului informarea deplină şi promptă asupra tuturor chestiunilor ce ţin de executarea prezentului Contract sau altor probleme care intră în sfera de competenţă a Prestatorului.</w:t>
            </w:r>
          </w:p>
          <w:p w:rsidR="00C84A2D" w:rsidRPr="00C84A2D" w:rsidRDefault="00C84A2D" w:rsidP="00732FCB">
            <w:pPr>
              <w:pStyle w:val="a4"/>
              <w:rPr>
                <w:sz w:val="20"/>
                <w:szCs w:val="20"/>
                <w:lang w:val="en-US"/>
              </w:rPr>
            </w:pPr>
            <w:r w:rsidRPr="00C84A2D">
              <w:rPr>
                <w:sz w:val="20"/>
                <w:szCs w:val="20"/>
                <w:lang w:val="en-US"/>
              </w:rPr>
              <w:t> </w:t>
            </w:r>
          </w:p>
          <w:p w:rsidR="00C84A2D" w:rsidRPr="00C84A2D" w:rsidRDefault="00C84A2D" w:rsidP="00732FCB">
            <w:pPr>
              <w:pStyle w:val="cb"/>
              <w:rPr>
                <w:sz w:val="20"/>
                <w:szCs w:val="20"/>
                <w:lang w:val="en-US"/>
              </w:rPr>
            </w:pPr>
            <w:r w:rsidRPr="00C84A2D">
              <w:rPr>
                <w:sz w:val="20"/>
                <w:szCs w:val="20"/>
                <w:lang w:val="en-US"/>
              </w:rPr>
              <w:t>VI. OBLIGAŢIILE PĂRŢILOR</w:t>
            </w:r>
          </w:p>
          <w:p w:rsidR="00C84A2D" w:rsidRPr="00C84A2D" w:rsidRDefault="00C84A2D" w:rsidP="00732FCB">
            <w:pPr>
              <w:pStyle w:val="a4"/>
              <w:rPr>
                <w:sz w:val="20"/>
                <w:szCs w:val="20"/>
                <w:lang w:val="en-US"/>
              </w:rPr>
            </w:pPr>
            <w:r w:rsidRPr="00C84A2D">
              <w:rPr>
                <w:b/>
                <w:bCs/>
                <w:sz w:val="20"/>
                <w:szCs w:val="20"/>
                <w:lang w:val="en-US"/>
              </w:rPr>
              <w:t xml:space="preserve">6.1. </w:t>
            </w:r>
            <w:r w:rsidRPr="00C84A2D">
              <w:rPr>
                <w:sz w:val="20"/>
                <w:szCs w:val="20"/>
                <w:lang w:val="en-US"/>
              </w:rPr>
              <w:t>Prestatorul se obligă:</w:t>
            </w:r>
          </w:p>
          <w:p w:rsidR="00C84A2D" w:rsidRPr="00C84A2D" w:rsidRDefault="00C84A2D" w:rsidP="00732FCB">
            <w:pPr>
              <w:pStyle w:val="a4"/>
              <w:rPr>
                <w:sz w:val="20"/>
                <w:szCs w:val="20"/>
                <w:lang w:val="en-US"/>
              </w:rPr>
            </w:pPr>
            <w:r w:rsidRPr="00C84A2D">
              <w:rPr>
                <w:sz w:val="20"/>
                <w:szCs w:val="20"/>
                <w:lang w:val="en-US"/>
              </w:rPr>
              <w:t>a) să planifice toate procedurile de achiziţii publice centralizate de medicamente, alte produse de uz medical şi dispozitive medicale în beneficiul instituţiei medico-sanitare publice ______________;</w:t>
            </w:r>
          </w:p>
          <w:p w:rsidR="00C84A2D" w:rsidRPr="00C84A2D" w:rsidRDefault="00C84A2D" w:rsidP="00732FCB">
            <w:pPr>
              <w:pStyle w:val="a4"/>
              <w:rPr>
                <w:sz w:val="20"/>
                <w:szCs w:val="20"/>
                <w:lang w:val="en-US"/>
              </w:rPr>
            </w:pPr>
            <w:r w:rsidRPr="00C84A2D">
              <w:rPr>
                <w:sz w:val="20"/>
                <w:szCs w:val="20"/>
                <w:lang w:val="en-US"/>
              </w:rPr>
              <w:t>b) să asigure introducerea în listele de medicamente şi dispozitive medicale aprobate de către Prestator a necesităţilor instituţiei medico-sanitare publice ___________________ de medicamente, alte produse de uz medical şi dispozitive medicale;</w:t>
            </w:r>
          </w:p>
          <w:p w:rsidR="00C84A2D" w:rsidRPr="00C84A2D" w:rsidRDefault="00C84A2D" w:rsidP="00732FCB">
            <w:pPr>
              <w:pStyle w:val="a4"/>
              <w:rPr>
                <w:sz w:val="20"/>
                <w:szCs w:val="20"/>
                <w:lang w:val="en-US"/>
              </w:rPr>
            </w:pPr>
            <w:r w:rsidRPr="00C84A2D">
              <w:rPr>
                <w:sz w:val="20"/>
                <w:szCs w:val="20"/>
                <w:lang w:val="en-US"/>
              </w:rPr>
              <w:t>c) să încheie contracte de achiziţii publice privind procurarea de medicamente, alte produse de uz medical şi dispozitive medicale pentru necesităţile instituţiei medico-sanitare publice ________________;</w:t>
            </w:r>
          </w:p>
          <w:p w:rsidR="00C84A2D" w:rsidRPr="00C84A2D" w:rsidRDefault="00C84A2D" w:rsidP="00732FCB">
            <w:pPr>
              <w:pStyle w:val="a4"/>
              <w:rPr>
                <w:sz w:val="20"/>
                <w:szCs w:val="20"/>
                <w:lang w:val="en-US"/>
              </w:rPr>
            </w:pPr>
            <w:r w:rsidRPr="00C84A2D">
              <w:rPr>
                <w:sz w:val="20"/>
                <w:szCs w:val="20"/>
                <w:lang w:val="en-US"/>
              </w:rPr>
              <w:t>d) să supravegheze executarea de către operatorii economici desemnaţi cîştigători a contractelor de achiziţii publice privind procurarea de medicamente, alte produse de uz medical şi dispozitive medicale pentru necesităţile instituţiei medico-sanitare publice ________________;</w:t>
            </w:r>
          </w:p>
          <w:p w:rsidR="00C84A2D" w:rsidRPr="00C84A2D" w:rsidRDefault="00C84A2D" w:rsidP="00732FCB">
            <w:pPr>
              <w:pStyle w:val="a4"/>
              <w:rPr>
                <w:sz w:val="20"/>
                <w:szCs w:val="20"/>
                <w:lang w:val="en-US"/>
              </w:rPr>
            </w:pPr>
            <w:r w:rsidRPr="00C84A2D">
              <w:rPr>
                <w:b/>
                <w:bCs/>
                <w:sz w:val="20"/>
                <w:szCs w:val="20"/>
                <w:lang w:val="en-US"/>
              </w:rPr>
              <w:t xml:space="preserve">6.2. </w:t>
            </w:r>
            <w:r w:rsidRPr="00C84A2D">
              <w:rPr>
                <w:sz w:val="20"/>
                <w:szCs w:val="20"/>
                <w:lang w:val="en-US"/>
              </w:rPr>
              <w:t>Beneficiarul serviciilor se obligă:</w:t>
            </w:r>
          </w:p>
          <w:p w:rsidR="00C84A2D" w:rsidRPr="00C84A2D" w:rsidRDefault="00C84A2D" w:rsidP="00732FCB">
            <w:pPr>
              <w:pStyle w:val="a4"/>
              <w:rPr>
                <w:sz w:val="20"/>
                <w:szCs w:val="20"/>
                <w:lang w:val="en-US"/>
              </w:rPr>
            </w:pPr>
            <w:r w:rsidRPr="00C84A2D">
              <w:rPr>
                <w:sz w:val="20"/>
                <w:szCs w:val="20"/>
                <w:lang w:val="en-US"/>
              </w:rPr>
              <w:t xml:space="preserve">a) să prezinte Prestatorului orice informaţie necesară pentru îndeplinirea atribuţiilor </w:t>
            </w:r>
            <w:r w:rsidRPr="00C84A2D">
              <w:rPr>
                <w:sz w:val="20"/>
                <w:szCs w:val="20"/>
                <w:lang w:val="en-US"/>
              </w:rPr>
              <w:lastRenderedPageBreak/>
              <w:t>funcţionale ale acestuia;</w:t>
            </w:r>
          </w:p>
          <w:p w:rsidR="00C84A2D" w:rsidRPr="00C84A2D" w:rsidRDefault="00C84A2D" w:rsidP="00732FCB">
            <w:pPr>
              <w:pStyle w:val="a4"/>
              <w:rPr>
                <w:sz w:val="20"/>
                <w:szCs w:val="20"/>
                <w:lang w:val="en-US"/>
              </w:rPr>
            </w:pPr>
            <w:r w:rsidRPr="00C84A2D">
              <w:rPr>
                <w:sz w:val="20"/>
                <w:szCs w:val="20"/>
                <w:lang w:val="en-US"/>
              </w:rPr>
              <w:t>b) să achite pe contul trezorerial al Prestatorului preţul stabilit în prezentul Contract.</w:t>
            </w:r>
          </w:p>
          <w:p w:rsidR="00C84A2D" w:rsidRPr="00C84A2D" w:rsidRDefault="00C84A2D" w:rsidP="00732FCB">
            <w:pPr>
              <w:pStyle w:val="a4"/>
              <w:rPr>
                <w:sz w:val="20"/>
                <w:szCs w:val="20"/>
                <w:lang w:val="en-US"/>
              </w:rPr>
            </w:pPr>
            <w:r w:rsidRPr="00C84A2D">
              <w:rPr>
                <w:sz w:val="20"/>
                <w:szCs w:val="20"/>
                <w:lang w:val="en-US"/>
              </w:rPr>
              <w:t> </w:t>
            </w:r>
          </w:p>
          <w:p w:rsidR="00C84A2D" w:rsidRPr="00C84A2D" w:rsidRDefault="00C84A2D" w:rsidP="00732FCB">
            <w:pPr>
              <w:pStyle w:val="cb"/>
              <w:rPr>
                <w:sz w:val="20"/>
                <w:szCs w:val="20"/>
                <w:lang w:val="en-US"/>
              </w:rPr>
            </w:pPr>
            <w:r w:rsidRPr="00C84A2D">
              <w:rPr>
                <w:sz w:val="20"/>
                <w:szCs w:val="20"/>
                <w:lang w:val="en-US"/>
              </w:rPr>
              <w:t>VII. CONDIŢII DE ÎNCETARE A CONTRACTULUI</w:t>
            </w:r>
          </w:p>
          <w:p w:rsidR="00C84A2D" w:rsidRPr="00C84A2D" w:rsidRDefault="00C84A2D" w:rsidP="00732FCB">
            <w:pPr>
              <w:pStyle w:val="a4"/>
              <w:rPr>
                <w:sz w:val="20"/>
                <w:szCs w:val="20"/>
                <w:lang w:val="en-US"/>
              </w:rPr>
            </w:pPr>
            <w:r w:rsidRPr="00C84A2D">
              <w:rPr>
                <w:b/>
                <w:bCs/>
                <w:sz w:val="20"/>
                <w:szCs w:val="20"/>
                <w:lang w:val="en-US"/>
              </w:rPr>
              <w:t>7.1.</w:t>
            </w:r>
            <w:r w:rsidRPr="00C84A2D">
              <w:rPr>
                <w:sz w:val="20"/>
                <w:szCs w:val="20"/>
                <w:lang w:val="en-US"/>
              </w:rPr>
              <w:t xml:space="preserve"> Contractul încetează în următoarele condiţii: </w:t>
            </w:r>
          </w:p>
          <w:p w:rsidR="00C84A2D" w:rsidRPr="00C84A2D" w:rsidRDefault="00C84A2D" w:rsidP="00732FCB">
            <w:pPr>
              <w:pStyle w:val="a4"/>
              <w:rPr>
                <w:sz w:val="20"/>
                <w:szCs w:val="20"/>
                <w:lang w:val="en-US"/>
              </w:rPr>
            </w:pPr>
            <w:r w:rsidRPr="00C84A2D">
              <w:rPr>
                <w:sz w:val="20"/>
                <w:szCs w:val="20"/>
                <w:lang w:val="en-US"/>
              </w:rPr>
              <w:t>a) prin ajungere la termen;</w:t>
            </w:r>
          </w:p>
          <w:p w:rsidR="00C84A2D" w:rsidRPr="00C84A2D" w:rsidRDefault="00C84A2D" w:rsidP="00732FCB">
            <w:pPr>
              <w:pStyle w:val="a4"/>
              <w:rPr>
                <w:sz w:val="20"/>
                <w:szCs w:val="20"/>
                <w:lang w:val="en-US"/>
              </w:rPr>
            </w:pPr>
            <w:r w:rsidRPr="00C84A2D">
              <w:rPr>
                <w:sz w:val="20"/>
                <w:szCs w:val="20"/>
                <w:lang w:val="en-US"/>
              </w:rPr>
              <w:t>b) cu anticipaţia, prin acordul Părţilor;</w:t>
            </w:r>
          </w:p>
          <w:p w:rsidR="00C84A2D" w:rsidRPr="00C84A2D" w:rsidRDefault="00C84A2D" w:rsidP="00732FCB">
            <w:pPr>
              <w:pStyle w:val="a4"/>
              <w:rPr>
                <w:sz w:val="20"/>
                <w:szCs w:val="20"/>
                <w:lang w:val="en-US"/>
              </w:rPr>
            </w:pPr>
            <w:r w:rsidRPr="00C84A2D">
              <w:rPr>
                <w:sz w:val="20"/>
                <w:szCs w:val="20"/>
                <w:lang w:val="en-US"/>
              </w:rPr>
              <w:t>c) în caz de neexecutare sau executare necorespunzătoare a clauzelor prezentului Contract sau ale Contractului de achiziţii publice semnat de către Prestator.</w:t>
            </w:r>
          </w:p>
          <w:p w:rsidR="00C84A2D" w:rsidRPr="00C84A2D" w:rsidRDefault="00C84A2D" w:rsidP="00732FCB">
            <w:pPr>
              <w:pStyle w:val="a4"/>
              <w:rPr>
                <w:sz w:val="20"/>
                <w:szCs w:val="20"/>
                <w:lang w:val="en-US"/>
              </w:rPr>
            </w:pPr>
            <w:r w:rsidRPr="00C84A2D">
              <w:rPr>
                <w:sz w:val="20"/>
                <w:szCs w:val="20"/>
                <w:lang w:val="en-US"/>
              </w:rPr>
              <w:t> </w:t>
            </w:r>
          </w:p>
          <w:p w:rsidR="00C84A2D" w:rsidRPr="00C84A2D" w:rsidRDefault="00C84A2D" w:rsidP="00732FCB">
            <w:pPr>
              <w:pStyle w:val="cb"/>
              <w:rPr>
                <w:sz w:val="20"/>
                <w:szCs w:val="20"/>
                <w:lang w:val="en-US"/>
              </w:rPr>
            </w:pPr>
            <w:r w:rsidRPr="00C84A2D">
              <w:rPr>
                <w:sz w:val="20"/>
                <w:szCs w:val="20"/>
                <w:lang w:val="en-US"/>
              </w:rPr>
              <w:t>VIII. FORŢA MAJORĂ</w:t>
            </w:r>
          </w:p>
          <w:p w:rsidR="00C84A2D" w:rsidRPr="00C84A2D" w:rsidRDefault="00C84A2D" w:rsidP="00732FCB">
            <w:pPr>
              <w:pStyle w:val="a4"/>
              <w:rPr>
                <w:sz w:val="20"/>
                <w:szCs w:val="20"/>
                <w:lang w:val="en-US"/>
              </w:rPr>
            </w:pPr>
            <w:r w:rsidRPr="00C84A2D">
              <w:rPr>
                <w:b/>
                <w:bCs/>
                <w:sz w:val="20"/>
                <w:szCs w:val="20"/>
                <w:lang w:val="en-US"/>
              </w:rPr>
              <w:t>8.1.</w:t>
            </w:r>
            <w:r w:rsidRPr="00C84A2D">
              <w:rPr>
                <w:sz w:val="20"/>
                <w:szCs w:val="20"/>
                <w:lang w:val="en-US"/>
              </w:rPr>
              <w:t xml:space="preserve"> Nici una dintre Părţile contractante nu este pasibilă de răspundere pentru neexecutarea la termen sau/şi executarea necorespunzătoare – total sau parţial – a oricărei obligaţii care îi revine în baza prezentului Contract, dacă neexecutarea sau executarea necorespunzătoare a obligaţiei respective a fost cauzată de forţa majoră, astfel cum este definită de lege.</w:t>
            </w:r>
          </w:p>
          <w:p w:rsidR="00C84A2D" w:rsidRPr="00C84A2D" w:rsidRDefault="00C84A2D" w:rsidP="00732FCB">
            <w:pPr>
              <w:pStyle w:val="a4"/>
              <w:rPr>
                <w:sz w:val="20"/>
                <w:szCs w:val="20"/>
                <w:lang w:val="en-US"/>
              </w:rPr>
            </w:pPr>
            <w:r w:rsidRPr="00C84A2D">
              <w:rPr>
                <w:b/>
                <w:bCs/>
                <w:sz w:val="20"/>
                <w:szCs w:val="20"/>
                <w:lang w:val="en-US"/>
              </w:rPr>
              <w:t>8.2.</w:t>
            </w:r>
            <w:r w:rsidRPr="00C84A2D">
              <w:rPr>
                <w:sz w:val="20"/>
                <w:szCs w:val="20"/>
                <w:lang w:val="en-US"/>
              </w:rPr>
              <w:t xml:space="preserve"> Partea care invocă forţa majoră este obligată să notifice celeilalte Părţi, în termen de 60 de zile, producerea evenimentului şi să ia toate măsurile posibile în vederea limitării consecinţelor lui.</w:t>
            </w:r>
          </w:p>
          <w:p w:rsidR="00C84A2D" w:rsidRPr="00C84A2D" w:rsidRDefault="00C84A2D" w:rsidP="00732FCB">
            <w:pPr>
              <w:pStyle w:val="a4"/>
              <w:rPr>
                <w:sz w:val="20"/>
                <w:szCs w:val="20"/>
                <w:lang w:val="en-US"/>
              </w:rPr>
            </w:pPr>
            <w:r w:rsidRPr="00C84A2D">
              <w:rPr>
                <w:b/>
                <w:bCs/>
                <w:sz w:val="20"/>
                <w:szCs w:val="20"/>
                <w:lang w:val="en-US"/>
              </w:rPr>
              <w:t>8.3.</w:t>
            </w:r>
            <w:r w:rsidRPr="00C84A2D">
              <w:rPr>
                <w:sz w:val="20"/>
                <w:szCs w:val="20"/>
                <w:lang w:val="en-US"/>
              </w:rPr>
              <w:t xml:space="preserve"> Dacă, în termen de 90 de zile de la producere, evenimentul respectiv nu încetează, Părţile au dreptul să-şi notifice încetarea de plin drept a prezentului Contract, fără ca vreuna dintre ele să pretindă daune-interese.</w:t>
            </w:r>
          </w:p>
          <w:p w:rsidR="00C84A2D" w:rsidRPr="00C84A2D" w:rsidRDefault="00C84A2D" w:rsidP="00732FCB">
            <w:pPr>
              <w:pStyle w:val="a4"/>
              <w:rPr>
                <w:sz w:val="20"/>
                <w:szCs w:val="20"/>
                <w:lang w:val="en-US"/>
              </w:rPr>
            </w:pPr>
            <w:r w:rsidRPr="00C84A2D">
              <w:rPr>
                <w:sz w:val="20"/>
                <w:szCs w:val="20"/>
                <w:lang w:val="en-US"/>
              </w:rPr>
              <w:t> </w:t>
            </w:r>
          </w:p>
          <w:p w:rsidR="00C84A2D" w:rsidRPr="00C84A2D" w:rsidRDefault="00C84A2D" w:rsidP="00732FCB">
            <w:pPr>
              <w:pStyle w:val="cb"/>
              <w:rPr>
                <w:sz w:val="20"/>
                <w:szCs w:val="20"/>
                <w:lang w:val="en-US"/>
              </w:rPr>
            </w:pPr>
            <w:r w:rsidRPr="00C84A2D">
              <w:rPr>
                <w:sz w:val="20"/>
                <w:szCs w:val="20"/>
                <w:lang w:val="en-US"/>
              </w:rPr>
              <w:t>IX. LITIGII</w:t>
            </w:r>
          </w:p>
          <w:p w:rsidR="00C84A2D" w:rsidRPr="00C84A2D" w:rsidRDefault="00C84A2D" w:rsidP="00732FCB">
            <w:pPr>
              <w:pStyle w:val="a4"/>
              <w:rPr>
                <w:sz w:val="20"/>
                <w:szCs w:val="20"/>
                <w:lang w:val="en-US"/>
              </w:rPr>
            </w:pPr>
            <w:r w:rsidRPr="00C84A2D">
              <w:rPr>
                <w:b/>
                <w:bCs/>
                <w:sz w:val="20"/>
                <w:szCs w:val="20"/>
                <w:lang w:val="en-US"/>
              </w:rPr>
              <w:t xml:space="preserve">9.1. </w:t>
            </w:r>
            <w:r w:rsidRPr="00C84A2D">
              <w:rPr>
                <w:sz w:val="20"/>
                <w:szCs w:val="20"/>
                <w:lang w:val="en-US"/>
              </w:rPr>
              <w:t>Părţile au convenit ca toate neînţelegerile privind prezentul Contract să fie rezolvate pe cale amiabilă de reprezentanţii lor.</w:t>
            </w:r>
          </w:p>
          <w:p w:rsidR="00C84A2D" w:rsidRPr="00C84A2D" w:rsidRDefault="00C84A2D" w:rsidP="00732FCB">
            <w:pPr>
              <w:pStyle w:val="a4"/>
              <w:rPr>
                <w:sz w:val="20"/>
                <w:szCs w:val="20"/>
                <w:lang w:val="en-US"/>
              </w:rPr>
            </w:pPr>
            <w:r w:rsidRPr="00C84A2D">
              <w:rPr>
                <w:b/>
                <w:bCs/>
                <w:sz w:val="20"/>
                <w:szCs w:val="20"/>
                <w:lang w:val="en-US"/>
              </w:rPr>
              <w:t>9.2.</w:t>
            </w:r>
            <w:r w:rsidRPr="00C84A2D">
              <w:rPr>
                <w:sz w:val="20"/>
                <w:szCs w:val="20"/>
                <w:lang w:val="en-US"/>
              </w:rPr>
              <w:t xml:space="preserve"> În cazul în care nu este posibilă rezolvarea litigiilor pe cale amiabilă, Părţile se vor adresa instanţelor judecătoreşti competente.</w:t>
            </w:r>
          </w:p>
          <w:p w:rsidR="00C84A2D" w:rsidRPr="00C84A2D" w:rsidRDefault="00C84A2D" w:rsidP="00732FCB">
            <w:pPr>
              <w:pStyle w:val="a4"/>
              <w:rPr>
                <w:sz w:val="20"/>
                <w:szCs w:val="20"/>
                <w:lang w:val="en-US"/>
              </w:rPr>
            </w:pPr>
            <w:r w:rsidRPr="00C84A2D">
              <w:rPr>
                <w:sz w:val="20"/>
                <w:szCs w:val="20"/>
                <w:lang w:val="en-US"/>
              </w:rPr>
              <w:t> </w:t>
            </w:r>
          </w:p>
          <w:p w:rsidR="00C84A2D" w:rsidRPr="00C84A2D" w:rsidRDefault="00C84A2D" w:rsidP="00732FCB">
            <w:pPr>
              <w:pStyle w:val="cb"/>
              <w:rPr>
                <w:sz w:val="20"/>
                <w:szCs w:val="20"/>
                <w:lang w:val="en-US"/>
              </w:rPr>
            </w:pPr>
            <w:r w:rsidRPr="00C84A2D">
              <w:rPr>
                <w:sz w:val="20"/>
                <w:szCs w:val="20"/>
                <w:lang w:val="en-US"/>
              </w:rPr>
              <w:t>X. CLAUZE FINALE</w:t>
            </w:r>
          </w:p>
          <w:p w:rsidR="00C84A2D" w:rsidRPr="00C84A2D" w:rsidRDefault="00C84A2D" w:rsidP="00732FCB">
            <w:pPr>
              <w:pStyle w:val="a4"/>
              <w:rPr>
                <w:sz w:val="20"/>
                <w:szCs w:val="20"/>
                <w:lang w:val="en-US"/>
              </w:rPr>
            </w:pPr>
            <w:r w:rsidRPr="00C84A2D">
              <w:rPr>
                <w:b/>
                <w:bCs/>
                <w:sz w:val="20"/>
                <w:szCs w:val="20"/>
                <w:lang w:val="en-US"/>
              </w:rPr>
              <w:t>10.1.</w:t>
            </w:r>
            <w:r w:rsidRPr="00C84A2D">
              <w:rPr>
                <w:sz w:val="20"/>
                <w:szCs w:val="20"/>
                <w:lang w:val="en-US"/>
              </w:rPr>
              <w:t xml:space="preserve"> Modificarea prezentului Contract se face numai prin act adiţional încheiat între Părţile contractante.</w:t>
            </w:r>
          </w:p>
          <w:p w:rsidR="00C84A2D" w:rsidRPr="00C84A2D" w:rsidRDefault="00C84A2D" w:rsidP="00732FCB">
            <w:pPr>
              <w:pStyle w:val="a4"/>
              <w:rPr>
                <w:sz w:val="20"/>
                <w:szCs w:val="20"/>
                <w:lang w:val="en-US"/>
              </w:rPr>
            </w:pPr>
            <w:r w:rsidRPr="00C84A2D">
              <w:rPr>
                <w:b/>
                <w:bCs/>
                <w:sz w:val="20"/>
                <w:szCs w:val="20"/>
                <w:lang w:val="en-US"/>
              </w:rPr>
              <w:t>10.2.</w:t>
            </w:r>
            <w:r w:rsidRPr="00C84A2D">
              <w:rPr>
                <w:sz w:val="20"/>
                <w:szCs w:val="20"/>
                <w:lang w:val="en-US"/>
              </w:rPr>
              <w:t xml:space="preserve"> Prezentul Contract, împreună cu anexele sale, care fac parte integrantă din cuprinsul său, reprezintă voinţa Părţilor.</w:t>
            </w:r>
          </w:p>
          <w:p w:rsidR="00C84A2D" w:rsidRPr="00C84A2D" w:rsidRDefault="00C84A2D" w:rsidP="00732FCB">
            <w:pPr>
              <w:pStyle w:val="a4"/>
              <w:rPr>
                <w:sz w:val="20"/>
                <w:szCs w:val="20"/>
                <w:lang w:val="en-US"/>
              </w:rPr>
            </w:pPr>
            <w:r w:rsidRPr="00C84A2D">
              <w:rPr>
                <w:b/>
                <w:bCs/>
                <w:sz w:val="20"/>
                <w:szCs w:val="20"/>
                <w:lang w:val="en-US"/>
              </w:rPr>
              <w:t>10.3.</w:t>
            </w:r>
            <w:r w:rsidRPr="00C84A2D">
              <w:rPr>
                <w:sz w:val="20"/>
                <w:szCs w:val="20"/>
                <w:lang w:val="en-US"/>
              </w:rPr>
              <w:t xml:space="preserve"> În cazul în care Părţile îşi încalcă obligaţiile, neexercitarea de către Partea care suferă vreun prejudiciu a dreptului de a cere executarea întocmai sau prin echivalent bănesc al obligaţiei respective nu înseamnă ca ea a renunţat la acest drept al său.</w:t>
            </w:r>
          </w:p>
          <w:p w:rsidR="00C84A2D" w:rsidRPr="00C84A2D" w:rsidRDefault="00C84A2D" w:rsidP="00732FCB">
            <w:pPr>
              <w:pStyle w:val="a4"/>
              <w:rPr>
                <w:sz w:val="20"/>
                <w:szCs w:val="20"/>
                <w:lang w:val="en-US"/>
              </w:rPr>
            </w:pPr>
            <w:r w:rsidRPr="00C84A2D">
              <w:rPr>
                <w:b/>
                <w:bCs/>
                <w:sz w:val="20"/>
                <w:szCs w:val="20"/>
                <w:lang w:val="en-US"/>
              </w:rPr>
              <w:t xml:space="preserve">10.4. </w:t>
            </w:r>
            <w:r w:rsidRPr="00C84A2D">
              <w:rPr>
                <w:sz w:val="20"/>
                <w:szCs w:val="20"/>
                <w:lang w:val="en-US"/>
              </w:rPr>
              <w:t>Prezentul Contract a fost încheiat azi, _____ ______________20__, în 2 (două) exemplare, cîte unul pentru fiecare Parte.</w:t>
            </w:r>
          </w:p>
        </w:tc>
      </w:tr>
      <w:tr w:rsidR="00C84A2D" w:rsidTr="00732FCB">
        <w:trPr>
          <w:tblCellSpacing w:w="15" w:type="dxa"/>
          <w:jc w:val="center"/>
        </w:trPr>
        <w:tc>
          <w:tcPr>
            <w:tcW w:w="3500" w:type="pct"/>
            <w:tcBorders>
              <w:top w:val="nil"/>
              <w:left w:val="nil"/>
              <w:bottom w:val="nil"/>
              <w:right w:val="nil"/>
            </w:tcBorders>
            <w:tcMar>
              <w:top w:w="15" w:type="dxa"/>
              <w:left w:w="45" w:type="dxa"/>
              <w:bottom w:w="15" w:type="dxa"/>
              <w:right w:w="45" w:type="dxa"/>
            </w:tcMar>
          </w:tcPr>
          <w:p w:rsidR="00C84A2D" w:rsidRPr="00C84A2D" w:rsidRDefault="00C84A2D" w:rsidP="00732FCB">
            <w:pPr>
              <w:rPr>
                <w:sz w:val="20"/>
                <w:szCs w:val="20"/>
                <w:lang w:val="en-US"/>
              </w:rPr>
            </w:pPr>
            <w:r w:rsidRPr="00C84A2D">
              <w:rPr>
                <w:sz w:val="20"/>
                <w:szCs w:val="20"/>
                <w:lang w:val="en-US"/>
              </w:rPr>
              <w:lastRenderedPageBreak/>
              <w:t> </w:t>
            </w:r>
          </w:p>
          <w:p w:rsidR="00C84A2D" w:rsidRDefault="00C84A2D" w:rsidP="00732FCB">
            <w:pPr>
              <w:pStyle w:val="a4"/>
              <w:rPr>
                <w:sz w:val="20"/>
                <w:szCs w:val="20"/>
              </w:rPr>
            </w:pPr>
            <w:r>
              <w:rPr>
                <w:b/>
                <w:bCs/>
                <w:sz w:val="20"/>
                <w:szCs w:val="20"/>
              </w:rPr>
              <w:t>PRESTATOR</w:t>
            </w:r>
          </w:p>
        </w:tc>
        <w:tc>
          <w:tcPr>
            <w:tcW w:w="0" w:type="auto"/>
            <w:tcBorders>
              <w:top w:val="nil"/>
              <w:left w:val="nil"/>
              <w:bottom w:val="nil"/>
              <w:right w:val="nil"/>
            </w:tcBorders>
            <w:tcMar>
              <w:top w:w="15" w:type="dxa"/>
              <w:left w:w="45" w:type="dxa"/>
              <w:bottom w:w="15" w:type="dxa"/>
              <w:right w:w="45" w:type="dxa"/>
            </w:tcMar>
          </w:tcPr>
          <w:p w:rsidR="00C84A2D" w:rsidRDefault="00C84A2D" w:rsidP="00732FCB">
            <w:pPr>
              <w:pStyle w:val="cb"/>
              <w:rPr>
                <w:sz w:val="20"/>
                <w:szCs w:val="20"/>
              </w:rPr>
            </w:pPr>
            <w:r>
              <w:rPr>
                <w:sz w:val="20"/>
                <w:szCs w:val="20"/>
              </w:rPr>
              <w:t> </w:t>
            </w:r>
          </w:p>
          <w:p w:rsidR="00C84A2D" w:rsidRDefault="00C84A2D" w:rsidP="00732FCB">
            <w:pPr>
              <w:pStyle w:val="cb"/>
              <w:rPr>
                <w:sz w:val="20"/>
                <w:szCs w:val="20"/>
              </w:rPr>
            </w:pPr>
            <w:r>
              <w:rPr>
                <w:sz w:val="20"/>
                <w:szCs w:val="20"/>
              </w:rPr>
              <w:t>BENEFICIAR</w:t>
            </w:r>
          </w:p>
        </w:tc>
      </w:tr>
    </w:tbl>
    <w:p w:rsidR="00C84A2D" w:rsidRDefault="00C84A2D" w:rsidP="00C84A2D">
      <w:pPr>
        <w:pStyle w:val="a4"/>
      </w:pPr>
      <w:r>
        <w:t> </w:t>
      </w:r>
    </w:p>
    <w:p w:rsidR="00C84A2D" w:rsidRDefault="00C84A2D" w:rsidP="00C84A2D">
      <w:pPr>
        <w:pStyle w:val="a4"/>
      </w:pPr>
      <w:r>
        <w:t> </w:t>
      </w:r>
    </w:p>
    <w:tbl>
      <w:tblPr>
        <w:tblW w:w="4000" w:type="pct"/>
        <w:jc w:val="center"/>
        <w:tblCellMar>
          <w:top w:w="15" w:type="dxa"/>
          <w:left w:w="15" w:type="dxa"/>
          <w:bottom w:w="15" w:type="dxa"/>
          <w:right w:w="15" w:type="dxa"/>
        </w:tblCellMar>
        <w:tblLook w:val="0000"/>
      </w:tblPr>
      <w:tblGrid>
        <w:gridCol w:w="5106"/>
        <w:gridCol w:w="1219"/>
        <w:gridCol w:w="1231"/>
      </w:tblGrid>
      <w:tr w:rsidR="00C84A2D" w:rsidRPr="00C84A2D" w:rsidTr="00732FCB">
        <w:trPr>
          <w:jc w:val="center"/>
        </w:trPr>
        <w:tc>
          <w:tcPr>
            <w:tcW w:w="0" w:type="auto"/>
            <w:gridSpan w:val="3"/>
            <w:tcBorders>
              <w:top w:val="nil"/>
              <w:left w:val="nil"/>
              <w:bottom w:val="nil"/>
              <w:right w:val="nil"/>
            </w:tcBorders>
            <w:tcMar>
              <w:top w:w="15" w:type="dxa"/>
              <w:left w:w="45" w:type="dxa"/>
              <w:bottom w:w="15" w:type="dxa"/>
              <w:right w:w="45" w:type="dxa"/>
            </w:tcMar>
          </w:tcPr>
          <w:p w:rsidR="00C84A2D" w:rsidRPr="00C84A2D" w:rsidRDefault="00C84A2D" w:rsidP="00732FCB">
            <w:pPr>
              <w:pStyle w:val="rg"/>
              <w:rPr>
                <w:sz w:val="20"/>
                <w:szCs w:val="20"/>
                <w:lang w:val="en-US"/>
              </w:rPr>
            </w:pPr>
            <w:r w:rsidRPr="00C84A2D">
              <w:rPr>
                <w:sz w:val="20"/>
                <w:szCs w:val="20"/>
                <w:lang w:val="en-US"/>
              </w:rPr>
              <w:t>Anexa nr.2</w:t>
            </w:r>
          </w:p>
          <w:p w:rsidR="00C84A2D" w:rsidRPr="00C84A2D" w:rsidRDefault="00C84A2D" w:rsidP="00732FCB">
            <w:pPr>
              <w:pStyle w:val="rg"/>
              <w:rPr>
                <w:sz w:val="20"/>
                <w:szCs w:val="20"/>
                <w:lang w:val="en-US"/>
              </w:rPr>
            </w:pPr>
            <w:r w:rsidRPr="00C84A2D">
              <w:rPr>
                <w:sz w:val="20"/>
                <w:szCs w:val="20"/>
                <w:lang w:val="en-US"/>
              </w:rPr>
              <w:t>la Hotărîrea Guvernului</w:t>
            </w:r>
          </w:p>
          <w:p w:rsidR="00C84A2D" w:rsidRPr="00C84A2D" w:rsidRDefault="00C84A2D" w:rsidP="00732FCB">
            <w:pPr>
              <w:pStyle w:val="rg"/>
              <w:rPr>
                <w:sz w:val="20"/>
                <w:szCs w:val="20"/>
                <w:lang w:val="en-US"/>
              </w:rPr>
            </w:pPr>
            <w:r w:rsidRPr="00C84A2D">
              <w:rPr>
                <w:sz w:val="20"/>
                <w:szCs w:val="20"/>
                <w:lang w:val="en-US"/>
              </w:rPr>
              <w:t>nr.1128 din 10 octombrie 2016</w:t>
            </w:r>
          </w:p>
          <w:p w:rsidR="00C84A2D" w:rsidRPr="00C84A2D" w:rsidRDefault="00C84A2D" w:rsidP="00732FCB">
            <w:pPr>
              <w:pStyle w:val="a4"/>
              <w:rPr>
                <w:sz w:val="20"/>
                <w:szCs w:val="20"/>
                <w:lang w:val="en-US"/>
              </w:rPr>
            </w:pPr>
            <w:r w:rsidRPr="00C84A2D">
              <w:rPr>
                <w:sz w:val="20"/>
                <w:szCs w:val="20"/>
                <w:lang w:val="en-US"/>
              </w:rPr>
              <w:t> </w:t>
            </w:r>
          </w:p>
          <w:p w:rsidR="00C84A2D" w:rsidRPr="00C84A2D" w:rsidRDefault="00C84A2D" w:rsidP="00732FCB">
            <w:pPr>
              <w:pStyle w:val="cb"/>
              <w:rPr>
                <w:sz w:val="20"/>
                <w:szCs w:val="20"/>
                <w:lang w:val="en-US"/>
              </w:rPr>
            </w:pPr>
            <w:r w:rsidRPr="00C84A2D">
              <w:rPr>
                <w:sz w:val="20"/>
                <w:szCs w:val="20"/>
                <w:lang w:val="en-US"/>
              </w:rPr>
              <w:t>TAXELE</w:t>
            </w:r>
          </w:p>
          <w:p w:rsidR="00C84A2D" w:rsidRPr="00C84A2D" w:rsidRDefault="00C84A2D" w:rsidP="00732FCB">
            <w:pPr>
              <w:pStyle w:val="cb"/>
              <w:rPr>
                <w:sz w:val="20"/>
                <w:szCs w:val="20"/>
                <w:lang w:val="en-US"/>
              </w:rPr>
            </w:pPr>
            <w:r w:rsidRPr="00C84A2D">
              <w:rPr>
                <w:sz w:val="20"/>
                <w:szCs w:val="20"/>
                <w:lang w:val="en-US"/>
              </w:rPr>
              <w:t>pentru achiziţiile publice în sănătate</w:t>
            </w:r>
          </w:p>
          <w:p w:rsidR="00C84A2D" w:rsidRPr="00C84A2D" w:rsidRDefault="00C84A2D" w:rsidP="00732FCB">
            <w:pPr>
              <w:pStyle w:val="a4"/>
              <w:rPr>
                <w:sz w:val="20"/>
                <w:szCs w:val="20"/>
                <w:lang w:val="en-US"/>
              </w:rPr>
            </w:pPr>
            <w:r w:rsidRPr="00C84A2D">
              <w:rPr>
                <w:sz w:val="20"/>
                <w:szCs w:val="20"/>
                <w:lang w:val="en-US"/>
              </w:rPr>
              <w:t> </w:t>
            </w:r>
          </w:p>
        </w:tc>
      </w:tr>
      <w:tr w:rsidR="00C84A2D" w:rsidTr="00732FC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Pr="00C04FB1" w:rsidRDefault="00C84A2D" w:rsidP="00732FCB">
            <w:pPr>
              <w:jc w:val="center"/>
              <w:rPr>
                <w:b/>
                <w:bCs/>
                <w:sz w:val="20"/>
                <w:szCs w:val="20"/>
                <w:lang w:val="pt-BR"/>
              </w:rPr>
            </w:pPr>
            <w:r w:rsidRPr="00C04FB1">
              <w:rPr>
                <w:b/>
                <w:bCs/>
                <w:sz w:val="20"/>
                <w:szCs w:val="20"/>
                <w:lang w:val="pt-BR"/>
              </w:rPr>
              <w:t>Suma contractelor instituţiilor medico-sanitare publice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jc w:val="center"/>
              <w:rPr>
                <w:b/>
                <w:bCs/>
                <w:sz w:val="20"/>
                <w:szCs w:val="20"/>
              </w:rPr>
            </w:pPr>
            <w:proofErr w:type="spellStart"/>
            <w:r>
              <w:rPr>
                <w:b/>
                <w:bCs/>
                <w:sz w:val="20"/>
                <w:szCs w:val="20"/>
              </w:rPr>
              <w:t>Taxa</w:t>
            </w:r>
            <w:proofErr w:type="spellEnd"/>
            <w:r>
              <w:rPr>
                <w:b/>
                <w:bCs/>
                <w:sz w:val="20"/>
                <w:szCs w:val="20"/>
              </w:rPr>
              <w:t xml:space="preserve"> </w:t>
            </w:r>
            <w:proofErr w:type="spellStart"/>
            <w:r>
              <w:rPr>
                <w:b/>
                <w:bCs/>
                <w:sz w:val="20"/>
                <w:szCs w:val="20"/>
              </w:rPr>
              <w:t>lunară</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jc w:val="center"/>
              <w:rPr>
                <w:b/>
                <w:bCs/>
                <w:sz w:val="20"/>
                <w:szCs w:val="20"/>
              </w:rPr>
            </w:pPr>
            <w:proofErr w:type="spellStart"/>
            <w:r>
              <w:rPr>
                <w:b/>
                <w:bCs/>
                <w:sz w:val="20"/>
                <w:szCs w:val="20"/>
              </w:rPr>
              <w:t>Taxa</w:t>
            </w:r>
            <w:proofErr w:type="spellEnd"/>
            <w:r>
              <w:rPr>
                <w:b/>
                <w:bCs/>
                <w:sz w:val="20"/>
                <w:szCs w:val="20"/>
              </w:rPr>
              <w:t xml:space="preserve"> </w:t>
            </w:r>
            <w:proofErr w:type="spellStart"/>
            <w:r>
              <w:rPr>
                <w:b/>
                <w:bCs/>
                <w:sz w:val="20"/>
                <w:szCs w:val="20"/>
              </w:rPr>
              <w:t>anuală</w:t>
            </w:r>
            <w:proofErr w:type="spellEnd"/>
          </w:p>
        </w:tc>
      </w:tr>
      <w:tr w:rsidR="00C84A2D" w:rsidTr="00732FC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r>
              <w:rPr>
                <w:sz w:val="20"/>
                <w:szCs w:val="20"/>
              </w:rPr>
              <w:t xml:space="preserve">10-30 </w:t>
            </w:r>
            <w:proofErr w:type="spellStart"/>
            <w:r>
              <w:rPr>
                <w:sz w:val="20"/>
                <w:szCs w:val="20"/>
              </w:rPr>
              <w:t>mii</w:t>
            </w:r>
            <w:proofErr w:type="spellEnd"/>
            <w:r>
              <w:rPr>
                <w:sz w:val="20"/>
                <w:szCs w:val="20"/>
              </w:rPr>
              <w:t xml:space="preserve"> </w:t>
            </w:r>
            <w:proofErr w:type="spellStart"/>
            <w:r>
              <w:rPr>
                <w:sz w:val="20"/>
                <w:szCs w:val="20"/>
              </w:rPr>
              <w:t>lei</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jc w:val="right"/>
              <w:rPr>
                <w:sz w:val="20"/>
                <w:szCs w:val="20"/>
              </w:rPr>
            </w:pPr>
            <w:r>
              <w:rPr>
                <w:sz w:val="20"/>
                <w:szCs w:val="20"/>
              </w:rPr>
              <w:t>50,00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jc w:val="right"/>
              <w:rPr>
                <w:sz w:val="20"/>
                <w:szCs w:val="20"/>
              </w:rPr>
            </w:pPr>
            <w:r>
              <w:rPr>
                <w:sz w:val="20"/>
                <w:szCs w:val="20"/>
              </w:rPr>
              <w:t>600,00</w:t>
            </w:r>
          </w:p>
        </w:tc>
      </w:tr>
      <w:tr w:rsidR="00C84A2D" w:rsidTr="00732FC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r>
              <w:rPr>
                <w:sz w:val="20"/>
                <w:szCs w:val="20"/>
              </w:rPr>
              <w:t xml:space="preserve">30-50 </w:t>
            </w:r>
            <w:proofErr w:type="spellStart"/>
            <w:r>
              <w:rPr>
                <w:sz w:val="20"/>
                <w:szCs w:val="20"/>
              </w:rPr>
              <w:t>mii</w:t>
            </w:r>
            <w:proofErr w:type="spellEnd"/>
            <w:r>
              <w:rPr>
                <w:sz w:val="20"/>
                <w:szCs w:val="20"/>
              </w:rPr>
              <w:t xml:space="preserve"> </w:t>
            </w:r>
            <w:proofErr w:type="spellStart"/>
            <w:r>
              <w:rPr>
                <w:sz w:val="20"/>
                <w:szCs w:val="20"/>
              </w:rPr>
              <w:t>lei</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jc w:val="right"/>
              <w:rPr>
                <w:sz w:val="20"/>
                <w:szCs w:val="20"/>
              </w:rPr>
            </w:pPr>
            <w:r>
              <w:rPr>
                <w:sz w:val="20"/>
                <w:szCs w:val="20"/>
              </w:rPr>
              <w:t>150,00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jc w:val="right"/>
              <w:rPr>
                <w:sz w:val="20"/>
                <w:szCs w:val="20"/>
              </w:rPr>
            </w:pPr>
            <w:r>
              <w:rPr>
                <w:sz w:val="20"/>
                <w:szCs w:val="20"/>
              </w:rPr>
              <w:t>1800,00</w:t>
            </w:r>
          </w:p>
        </w:tc>
      </w:tr>
      <w:tr w:rsidR="00C84A2D" w:rsidTr="00732FC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r>
              <w:rPr>
                <w:sz w:val="20"/>
                <w:szCs w:val="20"/>
              </w:rPr>
              <w:t xml:space="preserve">50-100 </w:t>
            </w:r>
            <w:proofErr w:type="spellStart"/>
            <w:r>
              <w:rPr>
                <w:sz w:val="20"/>
                <w:szCs w:val="20"/>
              </w:rPr>
              <w:t>mii</w:t>
            </w:r>
            <w:proofErr w:type="spellEnd"/>
            <w:r>
              <w:rPr>
                <w:sz w:val="20"/>
                <w:szCs w:val="20"/>
              </w:rPr>
              <w:t xml:space="preserve"> </w:t>
            </w:r>
            <w:proofErr w:type="spellStart"/>
            <w:r>
              <w:rPr>
                <w:sz w:val="20"/>
                <w:szCs w:val="20"/>
              </w:rPr>
              <w:t>lei</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jc w:val="right"/>
              <w:rPr>
                <w:sz w:val="20"/>
                <w:szCs w:val="20"/>
              </w:rPr>
            </w:pPr>
            <w:r>
              <w:rPr>
                <w:sz w:val="20"/>
                <w:szCs w:val="20"/>
              </w:rPr>
              <w:t>250,00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jc w:val="right"/>
              <w:rPr>
                <w:sz w:val="20"/>
                <w:szCs w:val="20"/>
              </w:rPr>
            </w:pPr>
            <w:r>
              <w:rPr>
                <w:sz w:val="20"/>
                <w:szCs w:val="20"/>
              </w:rPr>
              <w:t>3000,00</w:t>
            </w:r>
          </w:p>
        </w:tc>
      </w:tr>
      <w:tr w:rsidR="00C84A2D" w:rsidTr="00732FC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r>
              <w:rPr>
                <w:sz w:val="20"/>
                <w:szCs w:val="20"/>
              </w:rPr>
              <w:t xml:space="preserve">100-200 </w:t>
            </w:r>
            <w:proofErr w:type="spellStart"/>
            <w:r>
              <w:rPr>
                <w:sz w:val="20"/>
                <w:szCs w:val="20"/>
              </w:rPr>
              <w:t>mii</w:t>
            </w:r>
            <w:proofErr w:type="spellEnd"/>
            <w:r>
              <w:rPr>
                <w:sz w:val="20"/>
                <w:szCs w:val="20"/>
              </w:rPr>
              <w:t xml:space="preserve"> </w:t>
            </w:r>
            <w:proofErr w:type="spellStart"/>
            <w:r>
              <w:rPr>
                <w:sz w:val="20"/>
                <w:szCs w:val="20"/>
              </w:rPr>
              <w:t>lei</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jc w:val="right"/>
              <w:rPr>
                <w:sz w:val="20"/>
                <w:szCs w:val="20"/>
              </w:rPr>
            </w:pPr>
            <w:r>
              <w:rPr>
                <w:sz w:val="20"/>
                <w:szCs w:val="20"/>
              </w:rPr>
              <w:t>400,00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jc w:val="right"/>
              <w:rPr>
                <w:sz w:val="20"/>
                <w:szCs w:val="20"/>
              </w:rPr>
            </w:pPr>
            <w:r>
              <w:rPr>
                <w:sz w:val="20"/>
                <w:szCs w:val="20"/>
              </w:rPr>
              <w:t>4800,00</w:t>
            </w:r>
          </w:p>
        </w:tc>
      </w:tr>
      <w:tr w:rsidR="00C84A2D" w:rsidTr="00732FC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r>
              <w:rPr>
                <w:sz w:val="20"/>
                <w:szCs w:val="20"/>
              </w:rPr>
              <w:t xml:space="preserve">200-500 </w:t>
            </w:r>
            <w:proofErr w:type="spellStart"/>
            <w:r>
              <w:rPr>
                <w:sz w:val="20"/>
                <w:szCs w:val="20"/>
              </w:rPr>
              <w:t>mii</w:t>
            </w:r>
            <w:proofErr w:type="spellEnd"/>
            <w:r>
              <w:rPr>
                <w:sz w:val="20"/>
                <w:szCs w:val="20"/>
              </w:rPr>
              <w:t xml:space="preserve"> </w:t>
            </w:r>
            <w:proofErr w:type="spellStart"/>
            <w:r>
              <w:rPr>
                <w:sz w:val="20"/>
                <w:szCs w:val="20"/>
              </w:rPr>
              <w:t>lei</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jc w:val="right"/>
              <w:rPr>
                <w:sz w:val="20"/>
                <w:szCs w:val="20"/>
              </w:rPr>
            </w:pPr>
            <w:r>
              <w:rPr>
                <w:sz w:val="20"/>
                <w:szCs w:val="20"/>
              </w:rPr>
              <w:t>800,00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jc w:val="right"/>
              <w:rPr>
                <w:sz w:val="20"/>
                <w:szCs w:val="20"/>
              </w:rPr>
            </w:pPr>
            <w:r>
              <w:rPr>
                <w:sz w:val="20"/>
                <w:szCs w:val="20"/>
              </w:rPr>
              <w:t>9600,00</w:t>
            </w:r>
          </w:p>
        </w:tc>
      </w:tr>
      <w:tr w:rsidR="00C84A2D" w:rsidTr="00732FC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r>
              <w:rPr>
                <w:sz w:val="20"/>
                <w:szCs w:val="20"/>
              </w:rPr>
              <w:t xml:space="preserve">500-1 </w:t>
            </w:r>
            <w:proofErr w:type="spellStart"/>
            <w:r>
              <w:rPr>
                <w:sz w:val="20"/>
                <w:szCs w:val="20"/>
              </w:rPr>
              <w:t>mil.lei</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jc w:val="right"/>
              <w:rPr>
                <w:sz w:val="20"/>
                <w:szCs w:val="20"/>
              </w:rPr>
            </w:pPr>
            <w:r>
              <w:rPr>
                <w:sz w:val="20"/>
                <w:szCs w:val="20"/>
              </w:rPr>
              <w:t>1500,00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jc w:val="right"/>
              <w:rPr>
                <w:sz w:val="20"/>
                <w:szCs w:val="20"/>
              </w:rPr>
            </w:pPr>
            <w:r>
              <w:rPr>
                <w:sz w:val="20"/>
                <w:szCs w:val="20"/>
              </w:rPr>
              <w:t>18000,00</w:t>
            </w:r>
          </w:p>
        </w:tc>
      </w:tr>
      <w:tr w:rsidR="00C84A2D" w:rsidTr="00732FC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r>
              <w:rPr>
                <w:sz w:val="20"/>
                <w:szCs w:val="20"/>
              </w:rPr>
              <w:t xml:space="preserve">1-5 </w:t>
            </w:r>
            <w:proofErr w:type="spellStart"/>
            <w:r>
              <w:rPr>
                <w:sz w:val="20"/>
                <w:szCs w:val="20"/>
              </w:rPr>
              <w:t>mil.lei</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jc w:val="right"/>
              <w:rPr>
                <w:sz w:val="20"/>
                <w:szCs w:val="20"/>
              </w:rPr>
            </w:pPr>
            <w:r>
              <w:rPr>
                <w:sz w:val="20"/>
                <w:szCs w:val="20"/>
              </w:rPr>
              <w:t>2500,00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jc w:val="right"/>
              <w:rPr>
                <w:sz w:val="20"/>
                <w:szCs w:val="20"/>
              </w:rPr>
            </w:pPr>
            <w:r>
              <w:rPr>
                <w:sz w:val="20"/>
                <w:szCs w:val="20"/>
              </w:rPr>
              <w:t>30000,00</w:t>
            </w:r>
          </w:p>
        </w:tc>
      </w:tr>
      <w:tr w:rsidR="00C84A2D" w:rsidTr="00732FC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r>
              <w:rPr>
                <w:sz w:val="20"/>
                <w:szCs w:val="20"/>
              </w:rPr>
              <w:t xml:space="preserve">5-10 </w:t>
            </w:r>
            <w:proofErr w:type="spellStart"/>
            <w:r>
              <w:rPr>
                <w:sz w:val="20"/>
                <w:szCs w:val="20"/>
              </w:rPr>
              <w:t>mil.lei</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jc w:val="right"/>
              <w:rPr>
                <w:sz w:val="20"/>
                <w:szCs w:val="20"/>
              </w:rPr>
            </w:pPr>
            <w:r>
              <w:rPr>
                <w:sz w:val="20"/>
                <w:szCs w:val="20"/>
              </w:rPr>
              <w:t>2700,00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jc w:val="right"/>
              <w:rPr>
                <w:sz w:val="20"/>
                <w:szCs w:val="20"/>
              </w:rPr>
            </w:pPr>
            <w:r>
              <w:rPr>
                <w:sz w:val="20"/>
                <w:szCs w:val="20"/>
              </w:rPr>
              <w:t>32400,00</w:t>
            </w:r>
          </w:p>
        </w:tc>
      </w:tr>
      <w:tr w:rsidR="00C84A2D" w:rsidTr="00732FC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r>
              <w:rPr>
                <w:sz w:val="20"/>
                <w:szCs w:val="20"/>
              </w:rPr>
              <w:t xml:space="preserve">10-25 </w:t>
            </w:r>
            <w:proofErr w:type="spellStart"/>
            <w:r>
              <w:rPr>
                <w:sz w:val="20"/>
                <w:szCs w:val="20"/>
              </w:rPr>
              <w:t>mil.lei</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jc w:val="right"/>
              <w:rPr>
                <w:sz w:val="20"/>
                <w:szCs w:val="20"/>
              </w:rPr>
            </w:pPr>
            <w:r>
              <w:rPr>
                <w:sz w:val="20"/>
                <w:szCs w:val="20"/>
              </w:rPr>
              <w:t>2800,00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jc w:val="right"/>
              <w:rPr>
                <w:sz w:val="20"/>
                <w:szCs w:val="20"/>
              </w:rPr>
            </w:pPr>
            <w:r>
              <w:rPr>
                <w:sz w:val="20"/>
                <w:szCs w:val="20"/>
              </w:rPr>
              <w:t>33600,00</w:t>
            </w:r>
          </w:p>
        </w:tc>
      </w:tr>
      <w:tr w:rsidR="00C84A2D" w:rsidTr="00732FC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r>
              <w:rPr>
                <w:sz w:val="20"/>
                <w:szCs w:val="20"/>
              </w:rPr>
              <w:t xml:space="preserve">25-50 </w:t>
            </w:r>
            <w:proofErr w:type="spellStart"/>
            <w:r>
              <w:rPr>
                <w:sz w:val="20"/>
                <w:szCs w:val="20"/>
              </w:rPr>
              <w:t>mil.lei</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jc w:val="right"/>
              <w:rPr>
                <w:sz w:val="20"/>
                <w:szCs w:val="20"/>
              </w:rPr>
            </w:pPr>
            <w:r>
              <w:rPr>
                <w:sz w:val="20"/>
                <w:szCs w:val="20"/>
              </w:rPr>
              <w:t>2900,00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jc w:val="right"/>
              <w:rPr>
                <w:sz w:val="20"/>
                <w:szCs w:val="20"/>
              </w:rPr>
            </w:pPr>
            <w:r>
              <w:rPr>
                <w:sz w:val="20"/>
                <w:szCs w:val="20"/>
              </w:rPr>
              <w:t>34800,00</w:t>
            </w:r>
          </w:p>
        </w:tc>
      </w:tr>
      <w:tr w:rsidR="00C84A2D" w:rsidTr="00732FC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r>
              <w:rPr>
                <w:sz w:val="20"/>
                <w:szCs w:val="20"/>
              </w:rPr>
              <w:t xml:space="preserve">&gt; 50 </w:t>
            </w:r>
            <w:proofErr w:type="spellStart"/>
            <w:r>
              <w:rPr>
                <w:sz w:val="20"/>
                <w:szCs w:val="20"/>
              </w:rPr>
              <w:t>mil.lei</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jc w:val="right"/>
              <w:rPr>
                <w:sz w:val="20"/>
                <w:szCs w:val="20"/>
              </w:rPr>
            </w:pPr>
            <w:r>
              <w:rPr>
                <w:sz w:val="20"/>
                <w:szCs w:val="20"/>
              </w:rPr>
              <w:t>3000,00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jc w:val="right"/>
              <w:rPr>
                <w:sz w:val="20"/>
                <w:szCs w:val="20"/>
              </w:rPr>
            </w:pPr>
            <w:r>
              <w:rPr>
                <w:sz w:val="20"/>
                <w:szCs w:val="20"/>
              </w:rPr>
              <w:t>36000,00</w:t>
            </w:r>
          </w:p>
        </w:tc>
      </w:tr>
    </w:tbl>
    <w:p w:rsidR="00C84A2D" w:rsidRDefault="00C84A2D" w:rsidP="00C84A2D">
      <w:pPr>
        <w:pStyle w:val="a4"/>
      </w:pPr>
      <w:r>
        <w:t> </w:t>
      </w:r>
    </w:p>
    <w:p w:rsidR="00C84A2D" w:rsidRDefault="00C84A2D" w:rsidP="00C84A2D">
      <w:pPr>
        <w:pStyle w:val="a4"/>
      </w:pPr>
      <w:r>
        <w:lastRenderedPageBreak/>
        <w:t> </w:t>
      </w:r>
    </w:p>
    <w:p w:rsidR="00C84A2D" w:rsidRDefault="00C84A2D" w:rsidP="00C84A2D">
      <w:pPr>
        <w:pStyle w:val="rg"/>
      </w:pPr>
      <w:proofErr w:type="spellStart"/>
      <w:r>
        <w:t>Anexa</w:t>
      </w:r>
      <w:proofErr w:type="spellEnd"/>
      <w:r>
        <w:t xml:space="preserve"> nr.3</w:t>
      </w:r>
    </w:p>
    <w:p w:rsidR="00C84A2D" w:rsidRDefault="00C84A2D" w:rsidP="00C84A2D">
      <w:pPr>
        <w:pStyle w:val="rg"/>
      </w:pPr>
      <w:proofErr w:type="spellStart"/>
      <w:r>
        <w:t>la</w:t>
      </w:r>
      <w:proofErr w:type="spellEnd"/>
      <w:r>
        <w:t xml:space="preserve"> </w:t>
      </w:r>
      <w:proofErr w:type="spellStart"/>
      <w:r>
        <w:t>Hotărîrea</w:t>
      </w:r>
      <w:proofErr w:type="spellEnd"/>
      <w:r>
        <w:t xml:space="preserve"> </w:t>
      </w:r>
      <w:proofErr w:type="spellStart"/>
      <w:r>
        <w:t>Guvernului</w:t>
      </w:r>
      <w:proofErr w:type="spellEnd"/>
    </w:p>
    <w:p w:rsidR="00C84A2D" w:rsidRDefault="00C84A2D" w:rsidP="00C84A2D">
      <w:pPr>
        <w:pStyle w:val="rg"/>
      </w:pPr>
      <w:r>
        <w:t xml:space="preserve">nr.1128 </w:t>
      </w:r>
      <w:proofErr w:type="spellStart"/>
      <w:r>
        <w:t>din</w:t>
      </w:r>
      <w:proofErr w:type="spellEnd"/>
      <w:r>
        <w:t xml:space="preserve"> 10 </w:t>
      </w:r>
      <w:proofErr w:type="spellStart"/>
      <w:r>
        <w:t>octombrie</w:t>
      </w:r>
      <w:proofErr w:type="spellEnd"/>
      <w:r>
        <w:t xml:space="preserve"> 2016</w:t>
      </w:r>
    </w:p>
    <w:p w:rsidR="00C84A2D" w:rsidRDefault="00C84A2D" w:rsidP="00C84A2D">
      <w:pPr>
        <w:pStyle w:val="a4"/>
      </w:pPr>
      <w:r>
        <w:t> </w:t>
      </w:r>
    </w:p>
    <w:p w:rsidR="00C84A2D" w:rsidRDefault="00C84A2D" w:rsidP="00C84A2D">
      <w:pPr>
        <w:pStyle w:val="cb"/>
      </w:pPr>
      <w:r>
        <w:t xml:space="preserve">REGULAMENT </w:t>
      </w:r>
    </w:p>
    <w:p w:rsidR="00C84A2D" w:rsidRPr="00C84A2D" w:rsidRDefault="00C84A2D" w:rsidP="00C84A2D">
      <w:pPr>
        <w:pStyle w:val="cb"/>
        <w:rPr>
          <w:lang w:val="en-US"/>
        </w:rPr>
      </w:pPr>
      <w:r w:rsidRPr="00C84A2D">
        <w:rPr>
          <w:lang w:val="en-US"/>
        </w:rPr>
        <w:t>privind achiziţionarea de medicamente, alte produse de uz medical</w:t>
      </w:r>
    </w:p>
    <w:p w:rsidR="00C84A2D" w:rsidRPr="00C04FB1" w:rsidRDefault="00C84A2D" w:rsidP="00C84A2D">
      <w:pPr>
        <w:pStyle w:val="cb"/>
        <w:rPr>
          <w:lang w:val="it-IT"/>
        </w:rPr>
      </w:pPr>
      <w:r w:rsidRPr="00C04FB1">
        <w:rPr>
          <w:lang w:val="it-IT"/>
        </w:rPr>
        <w:t>şi dispozitive medicale pentru necesităţile sistemului de sănătate</w:t>
      </w:r>
    </w:p>
    <w:p w:rsidR="00C84A2D" w:rsidRPr="00C04FB1" w:rsidRDefault="00C84A2D" w:rsidP="00C84A2D">
      <w:pPr>
        <w:pStyle w:val="a4"/>
        <w:rPr>
          <w:lang w:val="it-IT"/>
        </w:rPr>
      </w:pPr>
      <w:r w:rsidRPr="00C04FB1">
        <w:rPr>
          <w:lang w:val="it-IT"/>
        </w:rPr>
        <w:t> </w:t>
      </w:r>
    </w:p>
    <w:p w:rsidR="00C84A2D" w:rsidRPr="00C04FB1" w:rsidRDefault="00C84A2D" w:rsidP="00C84A2D">
      <w:pPr>
        <w:pStyle w:val="cb"/>
        <w:rPr>
          <w:lang w:val="it-IT"/>
        </w:rPr>
      </w:pPr>
      <w:r w:rsidRPr="00C04FB1">
        <w:rPr>
          <w:lang w:val="it-IT"/>
        </w:rPr>
        <w:t>I. DISPOZIŢII GENERALE</w:t>
      </w:r>
    </w:p>
    <w:p w:rsidR="00C84A2D" w:rsidRPr="00C04FB1" w:rsidRDefault="00C84A2D" w:rsidP="00C84A2D">
      <w:pPr>
        <w:pStyle w:val="a4"/>
        <w:rPr>
          <w:lang w:val="it-IT"/>
        </w:rPr>
      </w:pPr>
      <w:r w:rsidRPr="00C04FB1">
        <w:rPr>
          <w:b/>
          <w:bCs/>
          <w:lang w:val="it-IT"/>
        </w:rPr>
        <w:t>1.</w:t>
      </w:r>
      <w:r w:rsidRPr="00C04FB1">
        <w:rPr>
          <w:lang w:val="it-IT"/>
        </w:rPr>
        <w:t xml:space="preserve"> Regulamentul privind achiziţionarea de medicamente, alte produse de uz medical şi dispozitive medicale pentru necesităţile sistemului de sănătate (în continuare – </w:t>
      </w:r>
      <w:r w:rsidRPr="00C04FB1">
        <w:rPr>
          <w:i/>
          <w:iCs/>
          <w:lang w:val="it-IT"/>
        </w:rPr>
        <w:t>Regulament</w:t>
      </w:r>
      <w:r w:rsidRPr="00C04FB1">
        <w:rPr>
          <w:lang w:val="it-IT"/>
        </w:rPr>
        <w:t xml:space="preserve">) stabileşte modul de desfăşurare a achiziţiei publice de medicamente şi dispozitive medicale pentru necesităţile sistemului de sănătate din contul mijloacelor bugetului de stat, bugetelor unităţilor administrativ-teritoriale, </w:t>
      </w:r>
      <w:r w:rsidRPr="006A2AAC">
        <w:rPr>
          <w:b/>
          <w:color w:val="FF0000"/>
          <w:lang w:val="it-IT"/>
        </w:rPr>
        <w:t>mijloacelor financiare ale instituţiilor publice</w:t>
      </w:r>
      <w:r w:rsidRPr="00C04FB1">
        <w:rPr>
          <w:lang w:val="it-IT"/>
        </w:rPr>
        <w:t xml:space="preserve">, mijloacelor fondurilor asigurărilor obligatorii de asistenţă medicală şi al împrumuturilor externe raportate la datoriile de stat directe sau garantate. </w:t>
      </w:r>
    </w:p>
    <w:p w:rsidR="00C84A2D" w:rsidRPr="00C04FB1" w:rsidRDefault="00C84A2D" w:rsidP="00C84A2D">
      <w:pPr>
        <w:pStyle w:val="a4"/>
        <w:rPr>
          <w:lang w:val="it-IT"/>
        </w:rPr>
      </w:pPr>
      <w:r w:rsidRPr="00C04FB1">
        <w:rPr>
          <w:b/>
          <w:bCs/>
          <w:lang w:val="it-IT"/>
        </w:rPr>
        <w:t>2.</w:t>
      </w:r>
      <w:r w:rsidRPr="00C04FB1">
        <w:rPr>
          <w:lang w:val="it-IT"/>
        </w:rPr>
        <w:t xml:space="preserve"> Obiectivul prezentului Regulament este crearea mecanismului pentru utilizarea eficientă şi optimă a mijloacelor financiare disponibile în sistemul de sănătate, în scopul organizării achiziţiei publice de medicamente, alte produse de uz medical şi dispozitive medicale pentru asigurarea necesităţilor instituţiilor medico-sanitare republicane, municipale, raionale, departamentale, inclusiv medico-sociale subordonate Ministerului Sănătăţii, </w:t>
      </w:r>
      <w:r w:rsidRPr="006A2AAC">
        <w:rPr>
          <w:b/>
          <w:color w:val="FF0000"/>
          <w:lang w:val="it-IT"/>
        </w:rPr>
        <w:t>şi altor persoane juridice</w:t>
      </w:r>
      <w:r w:rsidRPr="00C04FB1">
        <w:rPr>
          <w:lang w:val="it-IT"/>
        </w:rPr>
        <w:t>, promovînd eficienţa, inofensivitatea, calitatea şi accesibilitatea.</w:t>
      </w:r>
    </w:p>
    <w:p w:rsidR="00C84A2D" w:rsidRPr="00C04FB1" w:rsidRDefault="00C84A2D" w:rsidP="00C84A2D">
      <w:pPr>
        <w:pStyle w:val="a4"/>
        <w:rPr>
          <w:lang w:val="it-IT"/>
        </w:rPr>
      </w:pPr>
      <w:r w:rsidRPr="00C04FB1">
        <w:rPr>
          <w:b/>
          <w:bCs/>
          <w:lang w:val="it-IT"/>
        </w:rPr>
        <w:t>3.</w:t>
      </w:r>
      <w:r w:rsidRPr="00C04FB1">
        <w:rPr>
          <w:lang w:val="it-IT"/>
        </w:rPr>
        <w:t xml:space="preserve"> Centrul pentru achiziţii publice centralizate în sănătate (în continuare – </w:t>
      </w:r>
      <w:r w:rsidRPr="00C04FB1">
        <w:rPr>
          <w:i/>
          <w:iCs/>
          <w:lang w:val="it-IT"/>
        </w:rPr>
        <w:t>Centru</w:t>
      </w:r>
      <w:r w:rsidRPr="00C04FB1">
        <w:rPr>
          <w:lang w:val="it-IT"/>
        </w:rPr>
        <w:t>), în baza contractelor de servicii încheiate, planifică şi desfăşoară procedurile de achiziţii publice conform listelor de medicamente, altor produse de uz medical şi dispozitive medicale aprobate.</w:t>
      </w:r>
    </w:p>
    <w:p w:rsidR="00C84A2D" w:rsidRPr="00C04FB1" w:rsidRDefault="00C84A2D" w:rsidP="00C84A2D">
      <w:pPr>
        <w:pStyle w:val="a4"/>
        <w:rPr>
          <w:lang w:val="it-IT"/>
        </w:rPr>
      </w:pPr>
      <w:r w:rsidRPr="00C04FB1">
        <w:rPr>
          <w:lang w:val="it-IT"/>
        </w:rPr>
        <w:t> </w:t>
      </w:r>
    </w:p>
    <w:p w:rsidR="00C84A2D" w:rsidRPr="00C04FB1" w:rsidRDefault="00C84A2D" w:rsidP="00C84A2D">
      <w:pPr>
        <w:pStyle w:val="cb"/>
        <w:rPr>
          <w:lang w:val="it-IT"/>
        </w:rPr>
      </w:pPr>
      <w:r w:rsidRPr="00C04FB1">
        <w:rPr>
          <w:lang w:val="it-IT"/>
        </w:rPr>
        <w:t>II. PLANIFICAREA PROCEDURILOR DE ACHIZIŢII DE MEDICAMENTE</w:t>
      </w:r>
    </w:p>
    <w:p w:rsidR="00C84A2D" w:rsidRPr="00C04FB1" w:rsidRDefault="00C84A2D" w:rsidP="00C84A2D">
      <w:pPr>
        <w:pStyle w:val="cb"/>
        <w:rPr>
          <w:lang w:val="it-IT"/>
        </w:rPr>
      </w:pPr>
      <w:r w:rsidRPr="00C04FB1">
        <w:rPr>
          <w:lang w:val="it-IT"/>
        </w:rPr>
        <w:t>ŞI DISPOZITIVE MEDICALE PENTRU NECESITĂŢILE SISTEMULUI</w:t>
      </w:r>
    </w:p>
    <w:p w:rsidR="00C84A2D" w:rsidRPr="00C04FB1" w:rsidRDefault="00C84A2D" w:rsidP="00C84A2D">
      <w:pPr>
        <w:pStyle w:val="cb"/>
        <w:rPr>
          <w:lang w:val="it-IT"/>
        </w:rPr>
      </w:pPr>
      <w:r w:rsidRPr="00C04FB1">
        <w:rPr>
          <w:lang w:val="it-IT"/>
        </w:rPr>
        <w:t>DE SĂNĂTATE</w:t>
      </w:r>
    </w:p>
    <w:p w:rsidR="00C84A2D" w:rsidRPr="00C04FB1" w:rsidRDefault="00C84A2D" w:rsidP="00C84A2D">
      <w:pPr>
        <w:pStyle w:val="cn"/>
        <w:rPr>
          <w:lang w:val="it-IT"/>
        </w:rPr>
      </w:pPr>
      <w:r w:rsidRPr="00C04FB1">
        <w:rPr>
          <w:lang w:val="it-IT"/>
        </w:rPr>
        <w:t> </w:t>
      </w:r>
    </w:p>
    <w:p w:rsidR="00C84A2D" w:rsidRPr="00C04FB1" w:rsidRDefault="00C84A2D" w:rsidP="00C84A2D">
      <w:pPr>
        <w:pStyle w:val="cb"/>
        <w:rPr>
          <w:lang w:val="it-IT"/>
        </w:rPr>
      </w:pPr>
      <w:r w:rsidRPr="00C04FB1">
        <w:rPr>
          <w:lang w:val="it-IT"/>
        </w:rPr>
        <w:t>Secţiunea 1</w:t>
      </w:r>
    </w:p>
    <w:p w:rsidR="00C84A2D" w:rsidRPr="00C04FB1" w:rsidRDefault="00C84A2D" w:rsidP="00C84A2D">
      <w:pPr>
        <w:pStyle w:val="cb"/>
        <w:rPr>
          <w:lang w:val="it-IT"/>
        </w:rPr>
      </w:pPr>
      <w:r w:rsidRPr="00C04FB1">
        <w:rPr>
          <w:lang w:val="it-IT"/>
        </w:rPr>
        <w:t>Planificarea procedurilor de achiziţii de medicamente şi dispozitive medicale</w:t>
      </w:r>
    </w:p>
    <w:p w:rsidR="00C84A2D" w:rsidRPr="00C04FB1" w:rsidRDefault="00C84A2D" w:rsidP="00C84A2D">
      <w:pPr>
        <w:pStyle w:val="a4"/>
        <w:rPr>
          <w:lang w:val="it-IT"/>
        </w:rPr>
      </w:pPr>
      <w:r w:rsidRPr="00C04FB1">
        <w:rPr>
          <w:b/>
          <w:bCs/>
          <w:lang w:val="it-IT"/>
        </w:rPr>
        <w:t>4.</w:t>
      </w:r>
      <w:r w:rsidRPr="00C04FB1">
        <w:rPr>
          <w:lang w:val="it-IT"/>
        </w:rPr>
        <w:t xml:space="preserve"> </w:t>
      </w:r>
      <w:r w:rsidRPr="006A2AAC">
        <w:rPr>
          <w:color w:val="FF0000"/>
          <w:lang w:val="it-IT"/>
        </w:rPr>
        <w:t>Anual, pînă la data de 31 martie</w:t>
      </w:r>
      <w:r w:rsidRPr="00C04FB1">
        <w:rPr>
          <w:lang w:val="it-IT"/>
        </w:rPr>
        <w:t xml:space="preserve">, comitetele farmacoterapeutice ale instituţiilor medico-sanitare publice determină necesarul de medicamente, alte produse de uz medical şi dispozitive medicale pentru perioada planificată (anul următor), ţinînd cont de formularul farmacoterapeutic instituţional, doza, forma farmaceutică a medicamentelor, protocoalele clinice aprobate de Ministerul Sănătăţii, cantitatea necesară pentru tratamentul unui pacient, stocurile de medicamente în instituţii, prezentînd informaţia respectivă conducătorilor instituţiilor medicale. </w:t>
      </w:r>
    </w:p>
    <w:p w:rsidR="00C84A2D" w:rsidRPr="00C04FB1" w:rsidRDefault="00C84A2D" w:rsidP="00C84A2D">
      <w:pPr>
        <w:pStyle w:val="a4"/>
        <w:rPr>
          <w:lang w:val="it-IT"/>
        </w:rPr>
      </w:pPr>
      <w:r w:rsidRPr="00C04FB1">
        <w:rPr>
          <w:b/>
          <w:bCs/>
          <w:lang w:val="it-IT"/>
        </w:rPr>
        <w:t>5.</w:t>
      </w:r>
      <w:r w:rsidRPr="00C04FB1">
        <w:rPr>
          <w:lang w:val="it-IT"/>
        </w:rPr>
        <w:t xml:space="preserve"> Instituţiile medicale transmit, </w:t>
      </w:r>
      <w:r w:rsidRPr="006A2AAC">
        <w:rPr>
          <w:color w:val="FF0000"/>
          <w:lang w:val="it-IT"/>
        </w:rPr>
        <w:t>pînă la data de 1 mai a anului de gestiune</w:t>
      </w:r>
      <w:r w:rsidRPr="00C04FB1">
        <w:rPr>
          <w:lang w:val="it-IT"/>
        </w:rPr>
        <w:t xml:space="preserve">, datele referitoare la cantităţile şi volumele minime şi maxime necesare de medicamente, alte produse de uz medical şi dispozitive medicale pe următorii 2 ani şi, detaliat, pe fiecare an pentru care Centrul planifică şi organizează procedurile de achiziţie centralizată. </w:t>
      </w:r>
    </w:p>
    <w:p w:rsidR="00C84A2D" w:rsidRPr="00C04FB1" w:rsidRDefault="00C84A2D" w:rsidP="00C84A2D">
      <w:pPr>
        <w:pStyle w:val="a4"/>
        <w:rPr>
          <w:lang w:val="it-IT"/>
        </w:rPr>
      </w:pPr>
      <w:r w:rsidRPr="00C04FB1">
        <w:rPr>
          <w:b/>
          <w:bCs/>
          <w:lang w:val="it-IT"/>
        </w:rPr>
        <w:t>6.</w:t>
      </w:r>
      <w:r w:rsidRPr="00C04FB1">
        <w:rPr>
          <w:lang w:val="it-IT"/>
        </w:rPr>
        <w:t xml:space="preserve"> </w:t>
      </w:r>
      <w:r w:rsidRPr="006A2AAC">
        <w:rPr>
          <w:color w:val="FF0000"/>
          <w:lang w:val="it-IT"/>
        </w:rPr>
        <w:t>Anual, pînă la data de 1 iunie, Centrul aprobă listele</w:t>
      </w:r>
      <w:r w:rsidRPr="00C04FB1">
        <w:rPr>
          <w:lang w:val="it-IT"/>
        </w:rPr>
        <w:t xml:space="preserve"> medicamentelor autorizate/neautorizate, altor produse de uz medical şi dispozitivelor medicale şi necesarul acestora care urmează să fie achiziţionate pentru anul viitor sau pentru o perioadă mai îndelungată, reieşind din prevederile </w:t>
      </w:r>
      <w:hyperlink r:id="rId5" w:history="1">
        <w:r w:rsidRPr="00C04FB1">
          <w:rPr>
            <w:rStyle w:val="a3"/>
            <w:lang w:val="it-IT"/>
          </w:rPr>
          <w:t>Legii nr.131 din 3 iulie 2015</w:t>
        </w:r>
      </w:hyperlink>
      <w:r w:rsidRPr="00C04FB1">
        <w:rPr>
          <w:lang w:val="it-IT"/>
        </w:rPr>
        <w:t>.</w:t>
      </w:r>
    </w:p>
    <w:p w:rsidR="00C84A2D" w:rsidRPr="00C04FB1" w:rsidRDefault="00C84A2D" w:rsidP="00C84A2D">
      <w:pPr>
        <w:pStyle w:val="a4"/>
        <w:rPr>
          <w:lang w:val="it-IT"/>
        </w:rPr>
      </w:pPr>
      <w:r w:rsidRPr="00C04FB1">
        <w:rPr>
          <w:b/>
          <w:bCs/>
          <w:lang w:val="it-IT"/>
        </w:rPr>
        <w:t>7.</w:t>
      </w:r>
      <w:r w:rsidRPr="00C04FB1">
        <w:rPr>
          <w:lang w:val="it-IT"/>
        </w:rPr>
        <w:t xml:space="preserve"> În baza listelor aprobate conform pct.6 din prezentul Regulament, Centrul, pînă la data de 15 iunie a anului de gestiune, iniţiază procedura de achiziţie centralizată.</w:t>
      </w:r>
    </w:p>
    <w:p w:rsidR="00C84A2D" w:rsidRPr="006A2AAC" w:rsidRDefault="00C84A2D" w:rsidP="00C84A2D">
      <w:pPr>
        <w:pStyle w:val="a4"/>
        <w:rPr>
          <w:b/>
          <w:color w:val="FF0000"/>
          <w:lang w:val="it-IT"/>
        </w:rPr>
      </w:pPr>
      <w:r w:rsidRPr="00C04FB1">
        <w:rPr>
          <w:b/>
          <w:bCs/>
          <w:lang w:val="it-IT"/>
        </w:rPr>
        <w:t>8.</w:t>
      </w:r>
      <w:r w:rsidRPr="00C04FB1">
        <w:rPr>
          <w:lang w:val="it-IT"/>
        </w:rPr>
        <w:t xml:space="preserve"> </w:t>
      </w:r>
      <w:r w:rsidRPr="006A2AAC">
        <w:rPr>
          <w:b/>
          <w:color w:val="FF0000"/>
          <w:lang w:val="it-IT"/>
        </w:rPr>
        <w:t>Prin derogare de la pct.5 din prezentul Regulament, instituţiile medico-sanitare pot trimite Centrului necesarul de medicamente, alte produse de uz medical şi dispozitive medicale pentru aprobarea listei suplimentare de medicamente, alte produse de uz medical şi dispozitive medicale necesare pentru achiziţionare în mod centralizat.</w:t>
      </w:r>
    </w:p>
    <w:p w:rsidR="00C84A2D" w:rsidRPr="00C04FB1" w:rsidRDefault="00C84A2D" w:rsidP="00C84A2D">
      <w:pPr>
        <w:pStyle w:val="a4"/>
        <w:rPr>
          <w:lang w:val="it-IT"/>
        </w:rPr>
      </w:pPr>
      <w:r w:rsidRPr="00C04FB1">
        <w:rPr>
          <w:lang w:val="it-IT"/>
        </w:rPr>
        <w:t> </w:t>
      </w:r>
    </w:p>
    <w:p w:rsidR="00C84A2D" w:rsidRPr="00C04FB1" w:rsidRDefault="00C84A2D" w:rsidP="00C84A2D">
      <w:pPr>
        <w:pStyle w:val="cb"/>
        <w:rPr>
          <w:lang w:val="it-IT"/>
        </w:rPr>
      </w:pPr>
      <w:r w:rsidRPr="00C04FB1">
        <w:rPr>
          <w:lang w:val="it-IT"/>
        </w:rPr>
        <w:t>Secţiunea a 2-a</w:t>
      </w:r>
    </w:p>
    <w:p w:rsidR="00C84A2D" w:rsidRPr="00C04FB1" w:rsidRDefault="00C84A2D" w:rsidP="00C84A2D">
      <w:pPr>
        <w:pStyle w:val="cb"/>
        <w:rPr>
          <w:lang w:val="it-IT"/>
        </w:rPr>
      </w:pPr>
      <w:r w:rsidRPr="00C04FB1">
        <w:rPr>
          <w:lang w:val="it-IT"/>
        </w:rPr>
        <w:t>Planificarea procedurilor de achiziţii de medicamente şi dispozitive</w:t>
      </w:r>
    </w:p>
    <w:p w:rsidR="00C84A2D" w:rsidRPr="00C04FB1" w:rsidRDefault="00C84A2D" w:rsidP="00C84A2D">
      <w:pPr>
        <w:pStyle w:val="cb"/>
        <w:rPr>
          <w:lang w:val="it-IT"/>
        </w:rPr>
      </w:pPr>
      <w:r w:rsidRPr="00C04FB1">
        <w:rPr>
          <w:lang w:val="it-IT"/>
        </w:rPr>
        <w:lastRenderedPageBreak/>
        <w:t>medicale pentru programele naţionale şi speciale</w:t>
      </w:r>
    </w:p>
    <w:p w:rsidR="00C84A2D" w:rsidRPr="00C04FB1" w:rsidRDefault="00C84A2D" w:rsidP="00C84A2D">
      <w:pPr>
        <w:pStyle w:val="a4"/>
        <w:rPr>
          <w:lang w:val="it-IT"/>
        </w:rPr>
      </w:pPr>
      <w:r w:rsidRPr="00C04FB1">
        <w:rPr>
          <w:b/>
          <w:bCs/>
          <w:lang w:val="it-IT"/>
        </w:rPr>
        <w:t>9.</w:t>
      </w:r>
      <w:r w:rsidRPr="00C04FB1">
        <w:rPr>
          <w:lang w:val="it-IT"/>
        </w:rPr>
        <w:t xml:space="preserve"> Ministerul Sănătăţii urmează, pînă la data de 1 iunie a fiecărui an de gestiune, să identifice şi să transmită Centrului necesarul de medicamente şi dispozitive medicale destinate realizării programelor naţionale şi speciale, precum şi a altor obiective de sănătate publică.</w:t>
      </w:r>
    </w:p>
    <w:p w:rsidR="00C84A2D" w:rsidRPr="00C04FB1" w:rsidRDefault="00C84A2D" w:rsidP="00C84A2D">
      <w:pPr>
        <w:pStyle w:val="a4"/>
        <w:rPr>
          <w:lang w:val="it-IT"/>
        </w:rPr>
      </w:pPr>
      <w:r w:rsidRPr="00C04FB1">
        <w:rPr>
          <w:b/>
          <w:bCs/>
          <w:lang w:val="it-IT"/>
        </w:rPr>
        <w:t>10.</w:t>
      </w:r>
      <w:r w:rsidRPr="00C04FB1">
        <w:rPr>
          <w:lang w:val="it-IT"/>
        </w:rPr>
        <w:t xml:space="preserve"> Anual, pînă la data de 15 iunie, Centrul aprobă lista medicamentelor şi dispozitivelor medicale destinate programelor naţionale şi speciale pentru care va organiza procedurile de achiziţii publice centralizate.</w:t>
      </w:r>
    </w:p>
    <w:p w:rsidR="00C84A2D" w:rsidRPr="00C04FB1" w:rsidRDefault="00C84A2D" w:rsidP="00C84A2D">
      <w:pPr>
        <w:pStyle w:val="a4"/>
        <w:rPr>
          <w:lang w:val="it-IT"/>
        </w:rPr>
      </w:pPr>
      <w:r w:rsidRPr="00C04FB1">
        <w:rPr>
          <w:lang w:val="it-IT"/>
        </w:rPr>
        <w:t> </w:t>
      </w:r>
    </w:p>
    <w:p w:rsidR="00C84A2D" w:rsidRPr="00C04FB1" w:rsidRDefault="00C84A2D" w:rsidP="00C84A2D">
      <w:pPr>
        <w:pStyle w:val="cb"/>
        <w:rPr>
          <w:lang w:val="it-IT"/>
        </w:rPr>
      </w:pPr>
      <w:r w:rsidRPr="00C04FB1">
        <w:rPr>
          <w:lang w:val="it-IT"/>
        </w:rPr>
        <w:t>Secţiunea a 3-a</w:t>
      </w:r>
    </w:p>
    <w:p w:rsidR="00C84A2D" w:rsidRPr="00C04FB1" w:rsidRDefault="00C84A2D" w:rsidP="00C84A2D">
      <w:pPr>
        <w:pStyle w:val="cb"/>
        <w:rPr>
          <w:lang w:val="it-IT"/>
        </w:rPr>
      </w:pPr>
      <w:r w:rsidRPr="00C04FB1">
        <w:rPr>
          <w:lang w:val="it-IT"/>
        </w:rPr>
        <w:t>Desfăşurarea procedurilor de achiziţie publică de medicamente,</w:t>
      </w:r>
    </w:p>
    <w:p w:rsidR="00C84A2D" w:rsidRPr="00C04FB1" w:rsidRDefault="00C84A2D" w:rsidP="00C84A2D">
      <w:pPr>
        <w:pStyle w:val="cb"/>
        <w:rPr>
          <w:lang w:val="it-IT"/>
        </w:rPr>
      </w:pPr>
      <w:r w:rsidRPr="00C04FB1">
        <w:rPr>
          <w:lang w:val="it-IT"/>
        </w:rPr>
        <w:t xml:space="preserve">alte produse de uz medical şi dispozitive medicale </w:t>
      </w:r>
    </w:p>
    <w:p w:rsidR="00C84A2D" w:rsidRPr="00C04FB1" w:rsidRDefault="00C84A2D" w:rsidP="00C84A2D">
      <w:pPr>
        <w:pStyle w:val="a4"/>
        <w:rPr>
          <w:lang w:val="it-IT"/>
        </w:rPr>
      </w:pPr>
      <w:r w:rsidRPr="00C04FB1">
        <w:rPr>
          <w:b/>
          <w:bCs/>
          <w:lang w:val="it-IT"/>
        </w:rPr>
        <w:t>11.</w:t>
      </w:r>
      <w:r w:rsidRPr="00C04FB1">
        <w:rPr>
          <w:lang w:val="it-IT"/>
        </w:rPr>
        <w:t xml:space="preserve"> În conformitate cu listele medicamentelor, altor produse de uz medical şi dispozitivelor medicale întocmite conform pct.6, 8 şi 10 din prezentul Regulament, în funcţie de valoarea contractelor, destinaţia, particularităţile de achiziţionare şi utilizare a medicamentelor şi dispozitivelor medicale, grupul de lucru al Centrului aplică una dintre procedurile de achiziţie publică prevăzute în </w:t>
      </w:r>
      <w:r>
        <w:fldChar w:fldCharType="begin"/>
      </w:r>
      <w:r w:rsidRPr="00C04FB1">
        <w:rPr>
          <w:lang w:val="it-IT"/>
        </w:rPr>
        <w:instrText xml:space="preserve"> HYPERLINK "lex:LPLP20150703131" </w:instrText>
      </w:r>
      <w:r>
        <w:fldChar w:fldCharType="separate"/>
      </w:r>
      <w:r w:rsidRPr="00C04FB1">
        <w:rPr>
          <w:rStyle w:val="a3"/>
          <w:lang w:val="it-IT"/>
        </w:rPr>
        <w:t>Legea nr.131 din 3 iulie 2015</w:t>
      </w:r>
      <w:r>
        <w:fldChar w:fldCharType="end"/>
      </w:r>
      <w:r w:rsidRPr="00C04FB1">
        <w:rPr>
          <w:lang w:val="it-IT"/>
        </w:rPr>
        <w:t xml:space="preserve"> privind achiziţiile publice. </w:t>
      </w:r>
    </w:p>
    <w:p w:rsidR="00C84A2D" w:rsidRPr="00C04FB1" w:rsidRDefault="00C84A2D" w:rsidP="00C84A2D">
      <w:pPr>
        <w:pStyle w:val="a4"/>
        <w:rPr>
          <w:lang w:val="it-IT"/>
        </w:rPr>
      </w:pPr>
      <w:r w:rsidRPr="00C04FB1">
        <w:rPr>
          <w:b/>
          <w:bCs/>
          <w:lang w:val="it-IT"/>
        </w:rPr>
        <w:t>12.</w:t>
      </w:r>
      <w:r w:rsidRPr="00C04FB1">
        <w:rPr>
          <w:lang w:val="it-IT"/>
        </w:rPr>
        <w:t xml:space="preserve"> Informaţiile generalizate privind lista şi cantităţile de medicamente şi dispozitive medicale, precum şi cerinţele de calitate faţă de acestea se examinează separat pentru fiecare lot de medicamente şi dispozitive medicale, care va reprezenta un lot distinct în cadrul procedurii de achiziţie, şi se aprobă, în mod obligatoriu, în cadrul şedinţei grupului de lucru pentru achiziţii al Centrului, cu întocmirea procesului-verbal, semnat de membrii grupului de lucru. </w:t>
      </w:r>
    </w:p>
    <w:p w:rsidR="00C84A2D" w:rsidRPr="00C04FB1" w:rsidRDefault="00C84A2D" w:rsidP="00C84A2D">
      <w:pPr>
        <w:pStyle w:val="a4"/>
        <w:rPr>
          <w:lang w:val="it-IT"/>
        </w:rPr>
      </w:pPr>
      <w:r w:rsidRPr="00C04FB1">
        <w:rPr>
          <w:b/>
          <w:bCs/>
          <w:lang w:val="it-IT"/>
        </w:rPr>
        <w:t>13.</w:t>
      </w:r>
      <w:r w:rsidRPr="00C04FB1">
        <w:rPr>
          <w:lang w:val="it-IT"/>
        </w:rPr>
        <w:t xml:space="preserve"> În scopul achiziţionării medicamentelor şi dispozitivelor medicale, Centrul examinează şi desfăşoară procedura de achiziţii publice cu organizaţiile internaţionale cu care Ministerul Sănătăţii are încheiate acorduri internaţionale sau memorandumuri ori în baza acordurilor de achiziţii comune cu alte state.</w:t>
      </w:r>
    </w:p>
    <w:p w:rsidR="00C84A2D" w:rsidRPr="00C04FB1" w:rsidRDefault="00C84A2D" w:rsidP="00C84A2D">
      <w:pPr>
        <w:pStyle w:val="a4"/>
        <w:rPr>
          <w:lang w:val="it-IT"/>
        </w:rPr>
      </w:pPr>
      <w:r w:rsidRPr="00C04FB1">
        <w:rPr>
          <w:b/>
          <w:bCs/>
          <w:lang w:val="it-IT"/>
        </w:rPr>
        <w:t>14.</w:t>
      </w:r>
      <w:r w:rsidRPr="00C04FB1">
        <w:rPr>
          <w:lang w:val="it-IT"/>
        </w:rPr>
        <w:t xml:space="preserve"> Centrul are obligaţia să precizeze în documentele de atribuire sau în alte documente de atragere a ofertelor criteriul în baza căruia se atribuie contractul de achiziţii publice şi alte cerinţe pe care urmează să le respecte operatorii economici participanţi.</w:t>
      </w:r>
    </w:p>
    <w:p w:rsidR="00C84A2D" w:rsidRPr="00C04FB1" w:rsidRDefault="00C84A2D" w:rsidP="00C84A2D">
      <w:pPr>
        <w:pStyle w:val="a4"/>
        <w:rPr>
          <w:lang w:val="it-IT"/>
        </w:rPr>
      </w:pPr>
      <w:r w:rsidRPr="00C04FB1">
        <w:rPr>
          <w:b/>
          <w:bCs/>
          <w:lang w:val="it-IT"/>
        </w:rPr>
        <w:t>15.</w:t>
      </w:r>
      <w:r w:rsidRPr="00C04FB1">
        <w:rPr>
          <w:lang w:val="it-IT"/>
        </w:rPr>
        <w:t xml:space="preserve"> Grupul de lucru pentru achiziţiile centralizate al Centrului are obligaţia de a publica anunţurile de participare la procedurile de achiziţii publice preconizate pentru anul viitor cel tîrziu pînă la data de 20 iunie a anului de gestiune.</w:t>
      </w:r>
    </w:p>
    <w:p w:rsidR="00C84A2D" w:rsidRPr="00C04FB1" w:rsidRDefault="00C84A2D" w:rsidP="00C84A2D">
      <w:pPr>
        <w:pStyle w:val="a4"/>
        <w:rPr>
          <w:lang w:val="it-IT"/>
        </w:rPr>
      </w:pPr>
      <w:r w:rsidRPr="00C04FB1">
        <w:rPr>
          <w:b/>
          <w:bCs/>
          <w:lang w:val="it-IT"/>
        </w:rPr>
        <w:t>16.</w:t>
      </w:r>
      <w:r w:rsidRPr="00C04FB1">
        <w:rPr>
          <w:lang w:val="it-IT"/>
        </w:rPr>
        <w:t xml:space="preserve"> Pentru poziţiile care nu au fost contractate în urma desfăşurării procedurii de achiziţie, grupul de lucru al Centrului, ţinînd cont de valoarea estimativă a acestor necesităţi, va desfăşura o nouă procedură, în conformitate cu prevederile legislaţiei în domeniu.</w:t>
      </w:r>
    </w:p>
    <w:p w:rsidR="00C84A2D" w:rsidRPr="00C04FB1" w:rsidRDefault="00C84A2D" w:rsidP="00C84A2D">
      <w:pPr>
        <w:pStyle w:val="a4"/>
        <w:rPr>
          <w:lang w:val="it-IT"/>
        </w:rPr>
      </w:pPr>
      <w:r w:rsidRPr="00C04FB1">
        <w:rPr>
          <w:lang w:val="it-IT"/>
        </w:rPr>
        <w:t> </w:t>
      </w:r>
    </w:p>
    <w:p w:rsidR="00C84A2D" w:rsidRPr="00C04FB1" w:rsidRDefault="00C84A2D" w:rsidP="00C84A2D">
      <w:pPr>
        <w:pStyle w:val="cb"/>
        <w:rPr>
          <w:lang w:val="it-IT"/>
        </w:rPr>
      </w:pPr>
      <w:r w:rsidRPr="00C04FB1">
        <w:rPr>
          <w:lang w:val="it-IT"/>
        </w:rPr>
        <w:t>Secţiunea a 4-a</w:t>
      </w:r>
    </w:p>
    <w:p w:rsidR="00C84A2D" w:rsidRPr="00C04FB1" w:rsidRDefault="00C84A2D" w:rsidP="00C84A2D">
      <w:pPr>
        <w:pStyle w:val="cb"/>
        <w:rPr>
          <w:lang w:val="it-IT"/>
        </w:rPr>
      </w:pPr>
      <w:r w:rsidRPr="00C04FB1">
        <w:rPr>
          <w:lang w:val="it-IT"/>
        </w:rPr>
        <w:t>Atribuţiile şi responsabilităţile grupului de lucru în cadrul procedurilor</w:t>
      </w:r>
    </w:p>
    <w:p w:rsidR="00C84A2D" w:rsidRPr="00C04FB1" w:rsidRDefault="00C84A2D" w:rsidP="00C84A2D">
      <w:pPr>
        <w:pStyle w:val="cb"/>
        <w:rPr>
          <w:lang w:val="it-IT"/>
        </w:rPr>
      </w:pPr>
      <w:r w:rsidRPr="00C04FB1">
        <w:rPr>
          <w:lang w:val="it-IT"/>
        </w:rPr>
        <w:t xml:space="preserve">de achiziţie a medicamentelor şi dispozitivelor medicale </w:t>
      </w:r>
    </w:p>
    <w:p w:rsidR="00C84A2D" w:rsidRPr="00C04FB1" w:rsidRDefault="00C84A2D" w:rsidP="00C84A2D">
      <w:pPr>
        <w:pStyle w:val="a4"/>
        <w:rPr>
          <w:lang w:val="it-IT"/>
        </w:rPr>
      </w:pPr>
      <w:r w:rsidRPr="00C04FB1">
        <w:rPr>
          <w:b/>
          <w:bCs/>
          <w:lang w:val="it-IT"/>
        </w:rPr>
        <w:t>17.</w:t>
      </w:r>
      <w:r w:rsidRPr="00C04FB1">
        <w:rPr>
          <w:lang w:val="it-IT"/>
        </w:rPr>
        <w:t xml:space="preserve"> Grupul de lucru activează în conformitate cu obligaţiile, funcţiile şi drepturile generale stipulate în </w:t>
      </w:r>
      <w:r>
        <w:fldChar w:fldCharType="begin"/>
      </w:r>
      <w:r w:rsidRPr="00C04FB1">
        <w:rPr>
          <w:lang w:val="it-IT"/>
        </w:rPr>
        <w:instrText xml:space="preserve"> HYPERLINK "lex:LPLP20150703131" </w:instrText>
      </w:r>
      <w:r>
        <w:fldChar w:fldCharType="separate"/>
      </w:r>
      <w:r w:rsidRPr="00C04FB1">
        <w:rPr>
          <w:rStyle w:val="a3"/>
          <w:lang w:val="it-IT"/>
        </w:rPr>
        <w:t>Legea nr.131 din 3 iulie 2015</w:t>
      </w:r>
      <w:r>
        <w:fldChar w:fldCharType="end"/>
      </w:r>
      <w:r w:rsidRPr="00C04FB1">
        <w:rPr>
          <w:lang w:val="it-IT"/>
        </w:rPr>
        <w:t xml:space="preserve"> privind achiziţiile publice, </w:t>
      </w:r>
      <w:r>
        <w:fldChar w:fldCharType="begin"/>
      </w:r>
      <w:r w:rsidRPr="00C04FB1">
        <w:rPr>
          <w:lang w:val="it-IT"/>
        </w:rPr>
        <w:instrText xml:space="preserve"> HYPERLINK "lex:HGHG20160527667" </w:instrText>
      </w:r>
      <w:r>
        <w:fldChar w:fldCharType="separate"/>
      </w:r>
      <w:r w:rsidRPr="00C04FB1">
        <w:rPr>
          <w:rStyle w:val="a3"/>
          <w:lang w:val="it-IT"/>
        </w:rPr>
        <w:t>Hotărîrea Guvernului nr.667 din 27 mai 2016</w:t>
      </w:r>
      <w:r>
        <w:fldChar w:fldCharType="end"/>
      </w:r>
      <w:r w:rsidRPr="00C04FB1">
        <w:rPr>
          <w:lang w:val="it-IT"/>
        </w:rPr>
        <w:t xml:space="preserve"> „Pentru aprobarea Regulamentului cu privire la activitatea grupului de lucru pentru achiziţii” şi ordinul directorului Centrului, adus la cunoştinţa fiecărui membru al grupului de lucru sub semnătură. </w:t>
      </w:r>
    </w:p>
    <w:p w:rsidR="00C84A2D" w:rsidRPr="00C04FB1" w:rsidRDefault="00C84A2D" w:rsidP="00C84A2D">
      <w:pPr>
        <w:pStyle w:val="a4"/>
        <w:rPr>
          <w:lang w:val="it-IT"/>
        </w:rPr>
      </w:pPr>
      <w:r w:rsidRPr="00C04FB1">
        <w:rPr>
          <w:b/>
          <w:bCs/>
          <w:lang w:val="it-IT"/>
        </w:rPr>
        <w:t>18.</w:t>
      </w:r>
      <w:r w:rsidRPr="00C04FB1">
        <w:rPr>
          <w:lang w:val="it-IT"/>
        </w:rPr>
        <w:t xml:space="preserve"> În ordinul/decizia de creare a grupului de lucru, directorul Centrului este obligat să menţioneze modul de activitate a acestuia, cu indicarea funcţiilor şi responsabilităţilor fiecărui membru al grupului. </w:t>
      </w:r>
    </w:p>
    <w:p w:rsidR="00C84A2D" w:rsidRPr="00C04FB1" w:rsidRDefault="00C84A2D" w:rsidP="00C84A2D">
      <w:pPr>
        <w:pStyle w:val="a4"/>
        <w:rPr>
          <w:lang w:val="it-IT"/>
        </w:rPr>
      </w:pPr>
      <w:r w:rsidRPr="00C04FB1">
        <w:rPr>
          <w:b/>
          <w:bCs/>
          <w:lang w:val="it-IT"/>
        </w:rPr>
        <w:t>19.</w:t>
      </w:r>
      <w:r w:rsidRPr="00C04FB1">
        <w:rPr>
          <w:lang w:val="it-IT"/>
        </w:rPr>
        <w:t xml:space="preserve"> Grupul de lucru din cadrul Centrului cooptează, în caz de necesitate, membrii comisiilor de specialitate ale Ministerului Sănătăţii şi/sau alţi specialişti cu drept de vot, prin ordin al directorului Centrului, care îşi vor expune opinia separat în procesul-verbal al şedinţei grupului de lucru, fapt pentru care poartă răspundere potrivit prevederilor legislaţiei în vigoare. </w:t>
      </w:r>
    </w:p>
    <w:p w:rsidR="00C84A2D" w:rsidRPr="00C04FB1" w:rsidRDefault="00C84A2D" w:rsidP="00C84A2D">
      <w:pPr>
        <w:pStyle w:val="a4"/>
        <w:rPr>
          <w:lang w:val="it-IT"/>
        </w:rPr>
      </w:pPr>
      <w:r w:rsidRPr="00C04FB1">
        <w:rPr>
          <w:b/>
          <w:bCs/>
          <w:lang w:val="it-IT"/>
        </w:rPr>
        <w:t>20.</w:t>
      </w:r>
      <w:r w:rsidRPr="00C04FB1">
        <w:rPr>
          <w:lang w:val="it-IT"/>
        </w:rPr>
        <w:t xml:space="preserve"> În calitate de membri ai grupului de lucru pot fi cooptaţi şi reprezentanţi ai ministerelor şi altor autorităţi administrative centrale, precum şi ai altor instituţii cu atribuţii la compartimentul de achiziţii, conform prevederilor Regulamentului cu privire la activitatea grupului de lucru pentru achiziţii, aprobat prin </w:t>
      </w:r>
      <w:r>
        <w:fldChar w:fldCharType="begin"/>
      </w:r>
      <w:r w:rsidRPr="00C04FB1">
        <w:rPr>
          <w:lang w:val="it-IT"/>
        </w:rPr>
        <w:instrText xml:space="preserve"> HYPERLINK "lex:HGHG20160527667" </w:instrText>
      </w:r>
      <w:r>
        <w:fldChar w:fldCharType="separate"/>
      </w:r>
      <w:r w:rsidRPr="00C04FB1">
        <w:rPr>
          <w:rStyle w:val="a3"/>
          <w:lang w:val="it-IT"/>
        </w:rPr>
        <w:t>Hotărîrea Guvernului nr.667 din 27 mai 2016</w:t>
      </w:r>
      <w:r>
        <w:fldChar w:fldCharType="end"/>
      </w:r>
      <w:r w:rsidRPr="00C04FB1">
        <w:rPr>
          <w:lang w:val="it-IT"/>
        </w:rPr>
        <w:t>.</w:t>
      </w:r>
    </w:p>
    <w:p w:rsidR="00C84A2D" w:rsidRPr="00C04FB1" w:rsidRDefault="00C84A2D" w:rsidP="00C84A2D">
      <w:pPr>
        <w:pStyle w:val="a4"/>
        <w:rPr>
          <w:lang w:val="it-IT"/>
        </w:rPr>
      </w:pPr>
      <w:r w:rsidRPr="00C04FB1">
        <w:rPr>
          <w:lang w:val="it-IT"/>
        </w:rPr>
        <w:t> </w:t>
      </w:r>
    </w:p>
    <w:p w:rsidR="00C84A2D" w:rsidRPr="00C04FB1" w:rsidRDefault="00C84A2D" w:rsidP="00C84A2D">
      <w:pPr>
        <w:pStyle w:val="cb"/>
        <w:rPr>
          <w:lang w:val="it-IT"/>
        </w:rPr>
      </w:pPr>
      <w:r w:rsidRPr="00C04FB1">
        <w:rPr>
          <w:lang w:val="it-IT"/>
        </w:rPr>
        <w:t>Secţiunea a 5-a</w:t>
      </w:r>
    </w:p>
    <w:p w:rsidR="00C84A2D" w:rsidRPr="00C04FB1" w:rsidRDefault="00C84A2D" w:rsidP="00C84A2D">
      <w:pPr>
        <w:pStyle w:val="cb"/>
        <w:rPr>
          <w:lang w:val="it-IT"/>
        </w:rPr>
      </w:pPr>
      <w:r w:rsidRPr="00C04FB1">
        <w:rPr>
          <w:lang w:val="it-IT"/>
        </w:rPr>
        <w:lastRenderedPageBreak/>
        <w:t>Elaborarea şi prezentarea ofertei</w:t>
      </w:r>
    </w:p>
    <w:p w:rsidR="00C84A2D" w:rsidRPr="00C04FB1" w:rsidRDefault="00C84A2D" w:rsidP="00C84A2D">
      <w:pPr>
        <w:pStyle w:val="a4"/>
        <w:rPr>
          <w:lang w:val="it-IT"/>
        </w:rPr>
      </w:pPr>
      <w:r w:rsidRPr="00C04FB1">
        <w:rPr>
          <w:b/>
          <w:bCs/>
          <w:lang w:val="it-IT"/>
        </w:rPr>
        <w:t>21.</w:t>
      </w:r>
      <w:r w:rsidRPr="00C04FB1">
        <w:rPr>
          <w:lang w:val="it-IT"/>
        </w:rPr>
        <w:t xml:space="preserve"> Operatorul economic are obligaţia de a elabora oferta ţinînd cont de prevederile documentelor de atribuire şi altor documente de atragere a ofertelor. </w:t>
      </w:r>
    </w:p>
    <w:p w:rsidR="00C84A2D" w:rsidRPr="00C04FB1" w:rsidRDefault="00C84A2D" w:rsidP="00C84A2D">
      <w:pPr>
        <w:pStyle w:val="a4"/>
        <w:rPr>
          <w:lang w:val="it-IT"/>
        </w:rPr>
      </w:pPr>
      <w:r w:rsidRPr="00C04FB1">
        <w:rPr>
          <w:b/>
          <w:bCs/>
          <w:lang w:val="it-IT"/>
        </w:rPr>
        <w:t>22.</w:t>
      </w:r>
      <w:r w:rsidRPr="00C04FB1">
        <w:rPr>
          <w:lang w:val="it-IT"/>
        </w:rPr>
        <w:t xml:space="preserve"> Oferta se prezintă cu respectarea strictă a modelului acesteia, anexat la documentele de atribuire, altor documente de atragere a ofertelor, cu indicarea exactă a numărului lotului/poziţiei solicitate, în conformitate cu termenii stabiliţi în </w:t>
      </w:r>
      <w:r>
        <w:fldChar w:fldCharType="begin"/>
      </w:r>
      <w:r w:rsidRPr="00C04FB1">
        <w:rPr>
          <w:lang w:val="it-IT"/>
        </w:rPr>
        <w:instrText xml:space="preserve"> HYPERLINK "lex:LPLP20150703131" </w:instrText>
      </w:r>
      <w:r>
        <w:fldChar w:fldCharType="separate"/>
      </w:r>
      <w:r w:rsidRPr="00C04FB1">
        <w:rPr>
          <w:rStyle w:val="a3"/>
          <w:lang w:val="it-IT"/>
        </w:rPr>
        <w:t>Legea nr.131 din 3 iulie 2015</w:t>
      </w:r>
      <w:r>
        <w:fldChar w:fldCharType="end"/>
      </w:r>
      <w:r w:rsidRPr="00C04FB1">
        <w:rPr>
          <w:lang w:val="it-IT"/>
        </w:rPr>
        <w:t xml:space="preserve"> privind achiziţiile publice.</w:t>
      </w:r>
    </w:p>
    <w:p w:rsidR="00C84A2D" w:rsidRPr="00C04FB1" w:rsidRDefault="00C84A2D" w:rsidP="00C84A2D">
      <w:pPr>
        <w:pStyle w:val="a4"/>
        <w:rPr>
          <w:lang w:val="it-IT"/>
        </w:rPr>
      </w:pPr>
      <w:r w:rsidRPr="00C04FB1">
        <w:rPr>
          <w:b/>
          <w:bCs/>
          <w:lang w:val="it-IT"/>
        </w:rPr>
        <w:t>23.</w:t>
      </w:r>
      <w:r w:rsidRPr="00C04FB1">
        <w:rPr>
          <w:lang w:val="it-IT"/>
        </w:rPr>
        <w:t xml:space="preserve"> Oferta are caracter obligatoriu pe toată perioada de valabilitate stabilită în documentele de atribuire, în alte documente de atragere a ofertelor şi urmează a fi semnată şi stampilată, pe propria răspundere, de către ofertant sau de către o persoană împuternicită legal de acesta. </w:t>
      </w:r>
    </w:p>
    <w:p w:rsidR="00C84A2D" w:rsidRPr="00C04FB1" w:rsidRDefault="00C84A2D" w:rsidP="00C84A2D">
      <w:pPr>
        <w:pStyle w:val="a4"/>
        <w:rPr>
          <w:lang w:val="it-IT"/>
        </w:rPr>
      </w:pPr>
      <w:r w:rsidRPr="00C04FB1">
        <w:rPr>
          <w:b/>
          <w:bCs/>
          <w:lang w:val="it-IT"/>
        </w:rPr>
        <w:t>24.</w:t>
      </w:r>
      <w:r w:rsidRPr="00C04FB1">
        <w:rPr>
          <w:lang w:val="it-IT"/>
        </w:rPr>
        <w:t xml:space="preserve"> Operatorii economici depun oferta la adresa şi în termenul-limită pentru depunere, stabilite în anunţul sau în invitaţia de participare, asumîndu-şi riscurile de transmitere a ofertei, inclusiv în cazurile de forţă majoră. </w:t>
      </w:r>
    </w:p>
    <w:p w:rsidR="00C84A2D" w:rsidRPr="00C04FB1" w:rsidRDefault="00C84A2D" w:rsidP="00C84A2D">
      <w:pPr>
        <w:pStyle w:val="a4"/>
        <w:rPr>
          <w:lang w:val="it-IT"/>
        </w:rPr>
      </w:pPr>
      <w:r w:rsidRPr="00C04FB1">
        <w:rPr>
          <w:b/>
          <w:bCs/>
          <w:lang w:val="it-IT"/>
        </w:rPr>
        <w:t>25.</w:t>
      </w:r>
      <w:r w:rsidRPr="00C04FB1">
        <w:rPr>
          <w:lang w:val="it-IT"/>
        </w:rPr>
        <w:t xml:space="preserve"> Oferta depusă la o altă adresă decît cea stabilită sau după expirarea termenului-limită pentru depunere se returnează nedeschisă. </w:t>
      </w:r>
    </w:p>
    <w:p w:rsidR="00C84A2D" w:rsidRPr="00C04FB1" w:rsidRDefault="00C84A2D" w:rsidP="00C84A2D">
      <w:pPr>
        <w:pStyle w:val="a4"/>
        <w:rPr>
          <w:lang w:val="it-IT"/>
        </w:rPr>
      </w:pPr>
      <w:r w:rsidRPr="00C04FB1">
        <w:rPr>
          <w:b/>
          <w:bCs/>
          <w:lang w:val="it-IT"/>
        </w:rPr>
        <w:t>26.</w:t>
      </w:r>
      <w:r w:rsidRPr="00C04FB1">
        <w:rPr>
          <w:lang w:val="it-IT"/>
        </w:rPr>
        <w:t xml:space="preserve"> Operatorul economic are dreptul de a depune o singură ofertă, cu obligaţia ca aceasta să corespundă cerinţelor prevăzute în documentele de atribuire. </w:t>
      </w:r>
    </w:p>
    <w:p w:rsidR="00C84A2D" w:rsidRPr="00C04FB1" w:rsidRDefault="00C84A2D" w:rsidP="00C84A2D">
      <w:pPr>
        <w:pStyle w:val="a4"/>
        <w:rPr>
          <w:lang w:val="it-IT"/>
        </w:rPr>
      </w:pPr>
      <w:r w:rsidRPr="00C04FB1">
        <w:rPr>
          <w:b/>
          <w:bCs/>
          <w:lang w:val="it-IT"/>
        </w:rPr>
        <w:t>27.</w:t>
      </w:r>
      <w:r w:rsidRPr="00C04FB1">
        <w:rPr>
          <w:lang w:val="it-IT"/>
        </w:rPr>
        <w:t xml:space="preserve"> Odată cu prezentarea ofertei pe suport de hîrtie, operatorul economic prezintă şi varianta electronică a acesteia, identică cu cea pe suport de hîrtie, în partea ce ţine de produsele oferite şi preţurile propuse. În caz de divergenţă între varianta electronică şi cea pe suport de hîrtie, prioritate va avea oferta pe suport de hîrtie, cu posibilitatea operării corectărilor corespunzătoare în varianta electronică. </w:t>
      </w:r>
    </w:p>
    <w:p w:rsidR="00C84A2D" w:rsidRPr="00C04FB1" w:rsidRDefault="00C84A2D" w:rsidP="00C84A2D">
      <w:pPr>
        <w:pStyle w:val="a4"/>
        <w:rPr>
          <w:lang w:val="it-IT"/>
        </w:rPr>
      </w:pPr>
      <w:r w:rsidRPr="00C04FB1">
        <w:rPr>
          <w:b/>
          <w:bCs/>
          <w:lang w:val="it-IT"/>
        </w:rPr>
        <w:t>28.</w:t>
      </w:r>
      <w:r w:rsidRPr="00C04FB1">
        <w:rPr>
          <w:lang w:val="it-IT"/>
        </w:rPr>
        <w:t xml:space="preserve"> Preţul propus pentru medicamente şi dispozitivele medicale care urmează să fie procurate centralizat este stabilit în lei moldoveneşti şi/sau în valută străină (euro/dolari SUA etc.). Preţul în valută se converteşte în lei la cursul valutar preconizat pentru anul în curs, conform datelor prezentate de Ministerul Finanţelor. În cazul contractelor multianuale, preţul în lei se recalculează în baza cursului valutar preconizat pentru anul viitor.</w:t>
      </w:r>
    </w:p>
    <w:p w:rsidR="00C84A2D" w:rsidRPr="00C04FB1" w:rsidRDefault="00C84A2D" w:rsidP="00C84A2D">
      <w:pPr>
        <w:pStyle w:val="a4"/>
        <w:rPr>
          <w:lang w:val="it-IT"/>
        </w:rPr>
      </w:pPr>
      <w:r w:rsidRPr="00C04FB1">
        <w:rPr>
          <w:b/>
          <w:bCs/>
          <w:lang w:val="it-IT"/>
        </w:rPr>
        <w:t>29.</w:t>
      </w:r>
      <w:r w:rsidRPr="00C04FB1">
        <w:rPr>
          <w:lang w:val="it-IT"/>
        </w:rPr>
        <w:t xml:space="preserve"> Garanţia pentru ofertă se depune de către operatorul economic pe contul trezorerial al Centrului, în cuantumul prevăzut în documentele de atribuire sau prin scrisoare de garanţie bancară. Operatorul economic desemnat cîştigător, la încheierea contractului, prezintă garanţia de bună execuţie a acestuia.</w:t>
      </w:r>
    </w:p>
    <w:p w:rsidR="00C84A2D" w:rsidRPr="00C04FB1" w:rsidRDefault="00C84A2D" w:rsidP="00C84A2D">
      <w:pPr>
        <w:pStyle w:val="a4"/>
        <w:rPr>
          <w:lang w:val="it-IT"/>
        </w:rPr>
      </w:pPr>
      <w:r w:rsidRPr="00C04FB1">
        <w:rPr>
          <w:b/>
          <w:bCs/>
          <w:lang w:val="it-IT"/>
        </w:rPr>
        <w:t>30.</w:t>
      </w:r>
      <w:r w:rsidRPr="00C04FB1">
        <w:rPr>
          <w:lang w:val="it-IT"/>
        </w:rPr>
        <w:t xml:space="preserve"> Tuturor ofertanţilor care au participat la procedura de achiziţie, însă nu au fost desemnaţi cîştigători, Centrul, în termen de 3 zile lucrătoare, le va returna garanţia pentru ofertă. </w:t>
      </w:r>
    </w:p>
    <w:p w:rsidR="00C84A2D" w:rsidRPr="00C04FB1" w:rsidRDefault="00C84A2D" w:rsidP="00C84A2D">
      <w:pPr>
        <w:pStyle w:val="a4"/>
        <w:rPr>
          <w:lang w:val="it-IT"/>
        </w:rPr>
      </w:pPr>
      <w:r w:rsidRPr="00C04FB1">
        <w:rPr>
          <w:b/>
          <w:bCs/>
          <w:lang w:val="it-IT"/>
        </w:rPr>
        <w:t>31.</w:t>
      </w:r>
      <w:r w:rsidRPr="00C04FB1">
        <w:rPr>
          <w:lang w:val="it-IT"/>
        </w:rPr>
        <w:t xml:space="preserve"> Garanţia depusă de ofertantul cîştigător va fi returnată de către Centru, în termen de 3 zile lucrătoare după recepţionarea contractelor respective de la instituţiile medico-sanitare. La încheierea contractului, operatorul economic desemnat cîştigător are obligaţia să prezinte Centrului garanţia de bună execuţie a contractului.</w:t>
      </w:r>
    </w:p>
    <w:p w:rsidR="00C84A2D" w:rsidRPr="00C04FB1" w:rsidRDefault="00C84A2D" w:rsidP="00C84A2D">
      <w:pPr>
        <w:pStyle w:val="a4"/>
        <w:rPr>
          <w:lang w:val="it-IT"/>
        </w:rPr>
      </w:pPr>
      <w:r w:rsidRPr="00C04FB1">
        <w:rPr>
          <w:lang w:val="it-IT"/>
        </w:rPr>
        <w:t> </w:t>
      </w:r>
    </w:p>
    <w:p w:rsidR="00C84A2D" w:rsidRPr="00C04FB1" w:rsidRDefault="00C84A2D" w:rsidP="00C84A2D">
      <w:pPr>
        <w:pStyle w:val="cb"/>
        <w:rPr>
          <w:lang w:val="it-IT"/>
        </w:rPr>
      </w:pPr>
      <w:r w:rsidRPr="00C04FB1">
        <w:rPr>
          <w:lang w:val="it-IT"/>
        </w:rPr>
        <w:t>Secţiunea a 6-a</w:t>
      </w:r>
    </w:p>
    <w:p w:rsidR="00C84A2D" w:rsidRPr="00C04FB1" w:rsidRDefault="00C84A2D" w:rsidP="00C84A2D">
      <w:pPr>
        <w:pStyle w:val="cb"/>
        <w:rPr>
          <w:lang w:val="pt-BR"/>
        </w:rPr>
      </w:pPr>
      <w:r w:rsidRPr="00C04FB1">
        <w:rPr>
          <w:lang w:val="pt-BR"/>
        </w:rPr>
        <w:t>Încheierea, executarea, supravegherea şi monitorizarea executării</w:t>
      </w:r>
    </w:p>
    <w:p w:rsidR="00C84A2D" w:rsidRPr="00C04FB1" w:rsidRDefault="00C84A2D" w:rsidP="00C84A2D">
      <w:pPr>
        <w:pStyle w:val="cb"/>
        <w:rPr>
          <w:lang w:val="pt-BR"/>
        </w:rPr>
      </w:pPr>
      <w:r w:rsidRPr="00C04FB1">
        <w:rPr>
          <w:lang w:val="pt-BR"/>
        </w:rPr>
        <w:t xml:space="preserve">contractelor de achiziţii publice de medicamente, alte produse </w:t>
      </w:r>
    </w:p>
    <w:p w:rsidR="00C84A2D" w:rsidRPr="00C04FB1" w:rsidRDefault="00C84A2D" w:rsidP="00C84A2D">
      <w:pPr>
        <w:pStyle w:val="cb"/>
        <w:rPr>
          <w:lang w:val="pt-BR"/>
        </w:rPr>
      </w:pPr>
      <w:r w:rsidRPr="00C04FB1">
        <w:rPr>
          <w:lang w:val="pt-BR"/>
        </w:rPr>
        <w:t>de uz medical şi dispozitive medicale</w:t>
      </w:r>
    </w:p>
    <w:p w:rsidR="00C84A2D" w:rsidRPr="00C04FB1" w:rsidRDefault="00C84A2D" w:rsidP="00C84A2D">
      <w:pPr>
        <w:pStyle w:val="a4"/>
        <w:rPr>
          <w:lang w:val="pt-BR"/>
        </w:rPr>
      </w:pPr>
      <w:r w:rsidRPr="00C04FB1">
        <w:rPr>
          <w:b/>
          <w:bCs/>
          <w:lang w:val="pt-BR"/>
        </w:rPr>
        <w:t>32.</w:t>
      </w:r>
      <w:r w:rsidRPr="00C04FB1">
        <w:rPr>
          <w:lang w:val="pt-BR"/>
        </w:rPr>
        <w:t xml:space="preserve"> Desemnarea cîştigătorului pentru încheierea contractului de achiziţii publice se efectuează în baza utilizării criteriilor de atribuire a contractului, în funcţie de specificul şi destinaţia medicamentelor, cum ar fi: calitatea, eficacitatea, inofensivitatea, termenul de livrare, condiţiile de plată şi preţul. Aceste criterii se definesc clar şi, dacă au fost stabilite, nu pot fi schimbate pe toată durata de aplicare a procedurii pentru atribuirea contractului de achiziţie publică de medicamente şi dispozitive medicale.</w:t>
      </w:r>
    </w:p>
    <w:p w:rsidR="00C84A2D" w:rsidRPr="00C04FB1" w:rsidRDefault="00C84A2D" w:rsidP="00C84A2D">
      <w:pPr>
        <w:pStyle w:val="a4"/>
        <w:rPr>
          <w:lang w:val="pt-BR"/>
        </w:rPr>
      </w:pPr>
      <w:r w:rsidRPr="00C04FB1">
        <w:rPr>
          <w:b/>
          <w:bCs/>
          <w:lang w:val="pt-BR"/>
        </w:rPr>
        <w:t>33.</w:t>
      </w:r>
      <w:r w:rsidRPr="00C04FB1">
        <w:rPr>
          <w:lang w:val="pt-BR"/>
        </w:rPr>
        <w:t xml:space="preserve"> În urma rezultatelor achiziţiei publice efectuate, Centrul încheie cu operatorul economic desemnat cîştigător şi cu instituţia medico-sanitară publică sau altă persoană juridică contractul de achiziţii publice, în baza deciziei grupului de lucru de desemnare a cîştigătorului procedurii de achiziţie, conform Contractului-model prevăzut în anexa la prezentul Regulamentul.</w:t>
      </w:r>
    </w:p>
    <w:p w:rsidR="00C84A2D" w:rsidRPr="00C04FB1" w:rsidRDefault="00C84A2D" w:rsidP="00C84A2D">
      <w:pPr>
        <w:pStyle w:val="a4"/>
        <w:rPr>
          <w:lang w:val="pt-BR"/>
        </w:rPr>
      </w:pPr>
      <w:r w:rsidRPr="00C04FB1">
        <w:rPr>
          <w:b/>
          <w:bCs/>
          <w:lang w:val="pt-BR"/>
        </w:rPr>
        <w:t>34.</w:t>
      </w:r>
      <w:r w:rsidRPr="00C04FB1">
        <w:rPr>
          <w:lang w:val="pt-BR"/>
        </w:rPr>
        <w:t xml:space="preserve"> Ulterior, Centrul transmite contractul de achiziţii publice semnat Agenţiei Achiziţii Publice pentru înregistrare.</w:t>
      </w:r>
    </w:p>
    <w:p w:rsidR="00C84A2D" w:rsidRPr="00C04FB1" w:rsidRDefault="00C84A2D" w:rsidP="00C84A2D">
      <w:pPr>
        <w:pStyle w:val="a4"/>
        <w:rPr>
          <w:lang w:val="pt-BR"/>
        </w:rPr>
      </w:pPr>
      <w:r w:rsidRPr="00C04FB1">
        <w:rPr>
          <w:b/>
          <w:bCs/>
          <w:lang w:val="pt-BR"/>
        </w:rPr>
        <w:lastRenderedPageBreak/>
        <w:t>35.</w:t>
      </w:r>
      <w:r w:rsidRPr="00C04FB1">
        <w:rPr>
          <w:lang w:val="pt-BR"/>
        </w:rPr>
        <w:t xml:space="preserve"> Operatorii economici contractanţi şi instituţiile medico-sanitare beneficiare sau altă persoană juridică au obligaţia să execute contractul de achiziţii publice cu bună-credinţă şi diligenţa corespunzătoare.</w:t>
      </w:r>
    </w:p>
    <w:p w:rsidR="00C84A2D" w:rsidRPr="00C04FB1" w:rsidRDefault="00C84A2D" w:rsidP="00C84A2D">
      <w:pPr>
        <w:pStyle w:val="a4"/>
        <w:rPr>
          <w:lang w:val="pt-BR"/>
        </w:rPr>
      </w:pPr>
      <w:r w:rsidRPr="00C04FB1">
        <w:rPr>
          <w:b/>
          <w:bCs/>
          <w:lang w:val="pt-BR"/>
        </w:rPr>
        <w:t>36.</w:t>
      </w:r>
      <w:r w:rsidRPr="00C04FB1">
        <w:rPr>
          <w:lang w:val="pt-BR"/>
        </w:rPr>
        <w:t xml:space="preserve"> Centrul va supraveghea şi va monitoriza executarea contractelor de achiziţii publice încheiate. În acest scop, instituţiile medico-sanitare publice beneficiare prezintă o informaţie privind realizarea contractelor de achiziţii publice de medicamente, alte produse de uz medical şi dispozitive medicale (inclusiv nivelul de executare a acestora), conform modelului stabilit de Centru.</w:t>
      </w:r>
    </w:p>
    <w:p w:rsidR="00C84A2D" w:rsidRPr="00C04FB1" w:rsidRDefault="00C84A2D" w:rsidP="00C84A2D">
      <w:pPr>
        <w:pStyle w:val="a4"/>
        <w:rPr>
          <w:lang w:val="pt-BR"/>
        </w:rPr>
      </w:pPr>
      <w:r w:rsidRPr="00C04FB1">
        <w:rPr>
          <w:b/>
          <w:bCs/>
          <w:lang w:val="pt-BR"/>
        </w:rPr>
        <w:t>37.</w:t>
      </w:r>
      <w:r w:rsidRPr="00C04FB1">
        <w:rPr>
          <w:lang w:val="pt-BR"/>
        </w:rPr>
        <w:t xml:space="preserve"> Informaţia stipulată în pct.36 din prezentul Regulament se prezintă lunar Centrului, în termen de 10 zile după luna de raportare. În baza informaţiilor generalizate, Centrul informează, lunar, trimestrial sau la solicitare, Ministerul Sănătăţii despre nivelul de executare a contractelor de achiziţii şi obstacolele întîmpinate la realizarea contractelor de achiziţii publice de medicamente, alte produse de uz medical şi dispozitive medicale.</w:t>
      </w:r>
    </w:p>
    <w:p w:rsidR="00C84A2D" w:rsidRPr="00C04FB1" w:rsidRDefault="00C84A2D" w:rsidP="00C84A2D">
      <w:pPr>
        <w:pStyle w:val="a4"/>
        <w:rPr>
          <w:lang w:val="pt-BR"/>
        </w:rPr>
      </w:pPr>
      <w:r w:rsidRPr="00C04FB1">
        <w:rPr>
          <w:b/>
          <w:bCs/>
          <w:lang w:val="pt-BR"/>
        </w:rPr>
        <w:t>38.</w:t>
      </w:r>
      <w:r w:rsidRPr="00C04FB1">
        <w:rPr>
          <w:lang w:val="pt-BR"/>
        </w:rPr>
        <w:t xml:space="preserve"> În cazul neexecutării sau executării necorespunzătoare a clauzelor contractuale de către operatorii economici, instituţiile medico-sanitare sînt obligate să perfecteze şi să înainteze Centrului actele confirmative pentru includerea operatorilor în Lista de interdicţie, pentru a fi prezentate Agenţiei Achiziţii Publice.</w:t>
      </w:r>
    </w:p>
    <w:p w:rsidR="00C84A2D" w:rsidRPr="00C04FB1" w:rsidRDefault="00C84A2D" w:rsidP="00C84A2D">
      <w:pPr>
        <w:pStyle w:val="a4"/>
        <w:rPr>
          <w:lang w:val="pt-BR"/>
        </w:rPr>
      </w:pPr>
      <w:r w:rsidRPr="00C04FB1">
        <w:rPr>
          <w:b/>
          <w:bCs/>
          <w:lang w:val="pt-BR"/>
        </w:rPr>
        <w:t>39.</w:t>
      </w:r>
      <w:r w:rsidRPr="00C04FB1">
        <w:rPr>
          <w:lang w:val="pt-BR"/>
        </w:rPr>
        <w:t xml:space="preserve"> Centrul, ca urmare a verificării informaţiilor recepţionate potrivit pct.36-38 din prezentul Regulament, are dreptul să solicite persoanelor vinovate executarea corespunzătoare a prevederilor contractuale, precum şi informarea Agenţiei Achiziţii Publice în conformitate cu prevederile legale, inclusiv cu solicitarea de includere a operatorilor economici responsabili în Lista de interdicţie.</w:t>
      </w:r>
    </w:p>
    <w:p w:rsidR="00C84A2D" w:rsidRPr="00C04FB1" w:rsidRDefault="00C84A2D" w:rsidP="00C84A2D">
      <w:pPr>
        <w:pStyle w:val="a4"/>
        <w:rPr>
          <w:lang w:val="pt-BR"/>
        </w:rPr>
      </w:pPr>
      <w:r w:rsidRPr="00C04FB1">
        <w:rPr>
          <w:b/>
          <w:bCs/>
          <w:lang w:val="pt-BR"/>
        </w:rPr>
        <w:t>40.</w:t>
      </w:r>
      <w:r w:rsidRPr="00C04FB1">
        <w:rPr>
          <w:lang w:val="pt-BR"/>
        </w:rPr>
        <w:t xml:space="preserve"> Contractul poate fi modificat numai în conformitate cu clauzele sale, respectîndu-se prevederile </w:t>
      </w:r>
      <w:r>
        <w:fldChar w:fldCharType="begin"/>
      </w:r>
      <w:r w:rsidRPr="00C04FB1">
        <w:rPr>
          <w:lang w:val="pt-BR"/>
        </w:rPr>
        <w:instrText xml:space="preserve"> HYPERLINK "lex:LPLP20150703131" </w:instrText>
      </w:r>
      <w:r>
        <w:fldChar w:fldCharType="separate"/>
      </w:r>
      <w:r w:rsidRPr="00C04FB1">
        <w:rPr>
          <w:rStyle w:val="a3"/>
          <w:lang w:val="pt-BR"/>
        </w:rPr>
        <w:t>Legii nr.131 din 3 iulie 2015</w:t>
      </w:r>
      <w:r>
        <w:fldChar w:fldCharType="end"/>
      </w:r>
      <w:r w:rsidRPr="00C04FB1">
        <w:rPr>
          <w:lang w:val="pt-BR"/>
        </w:rPr>
        <w:t xml:space="preserve"> privind achiziţiile publice şi altor acte normative în domeniu. </w:t>
      </w:r>
    </w:p>
    <w:p w:rsidR="00C84A2D" w:rsidRPr="00C04FB1" w:rsidRDefault="00C84A2D" w:rsidP="00C84A2D">
      <w:pPr>
        <w:pStyle w:val="a4"/>
        <w:rPr>
          <w:lang w:val="pt-BR"/>
        </w:rPr>
      </w:pPr>
      <w:r w:rsidRPr="00C04FB1">
        <w:rPr>
          <w:b/>
          <w:bCs/>
          <w:lang w:val="pt-BR"/>
        </w:rPr>
        <w:t>41.</w:t>
      </w:r>
      <w:r w:rsidRPr="00C04FB1">
        <w:rPr>
          <w:lang w:val="pt-BR"/>
        </w:rPr>
        <w:t xml:space="preserve"> În cazul în care apare necesitatea operării de modificări în contracte, cu acceptul părţilor, grupul de lucru adoptă decizia de a modifica contractul respectiv, cu întocmirea unui proces-verbal, unei dări de seamă şi încheierea unui acord adiţional, în 4 exemplare. Darea de seamă, procesul-verbal şi acordul adiţional se prezintă Agenţiei Achiziţii Publice spre examinare şi înregistrare.</w:t>
      </w:r>
    </w:p>
    <w:p w:rsidR="00C84A2D" w:rsidRPr="00C04FB1" w:rsidRDefault="00C84A2D" w:rsidP="00C84A2D">
      <w:pPr>
        <w:pStyle w:val="a4"/>
        <w:rPr>
          <w:lang w:val="pt-BR"/>
        </w:rPr>
      </w:pPr>
      <w:r w:rsidRPr="00C04FB1">
        <w:rPr>
          <w:lang w:val="pt-BR"/>
        </w:rPr>
        <w:t> </w:t>
      </w:r>
    </w:p>
    <w:p w:rsidR="00C84A2D" w:rsidRPr="00C04FB1" w:rsidRDefault="00C84A2D" w:rsidP="00C84A2D">
      <w:pPr>
        <w:pStyle w:val="cb"/>
        <w:rPr>
          <w:lang w:val="pt-BR"/>
        </w:rPr>
      </w:pPr>
      <w:r w:rsidRPr="00C04FB1">
        <w:rPr>
          <w:lang w:val="pt-BR"/>
        </w:rPr>
        <w:t>Secţiunea a 7-a</w:t>
      </w:r>
    </w:p>
    <w:p w:rsidR="00C84A2D" w:rsidRPr="00C04FB1" w:rsidRDefault="00C84A2D" w:rsidP="00C84A2D">
      <w:pPr>
        <w:pStyle w:val="cb"/>
        <w:rPr>
          <w:lang w:val="pt-BR"/>
        </w:rPr>
      </w:pPr>
      <w:r w:rsidRPr="00C04FB1">
        <w:rPr>
          <w:lang w:val="pt-BR"/>
        </w:rPr>
        <w:t xml:space="preserve">Dosarul achiziţiilor publice </w:t>
      </w:r>
    </w:p>
    <w:p w:rsidR="00C84A2D" w:rsidRPr="00C04FB1" w:rsidRDefault="00C84A2D" w:rsidP="00C84A2D">
      <w:pPr>
        <w:pStyle w:val="a4"/>
        <w:rPr>
          <w:lang w:val="pt-BR"/>
        </w:rPr>
      </w:pPr>
      <w:r w:rsidRPr="00C04FB1">
        <w:rPr>
          <w:b/>
          <w:bCs/>
          <w:lang w:val="pt-BR"/>
        </w:rPr>
        <w:t>42.</w:t>
      </w:r>
      <w:r w:rsidRPr="00C04FB1">
        <w:rPr>
          <w:lang w:val="pt-BR"/>
        </w:rPr>
        <w:t xml:space="preserve"> Dosarul achiziţiei se întocmeşte şi se păstrează în conformitate cu prevederile legislaţiei în vigoare. </w:t>
      </w:r>
    </w:p>
    <w:p w:rsidR="00C84A2D" w:rsidRPr="00C04FB1" w:rsidRDefault="00C84A2D" w:rsidP="00C84A2D">
      <w:pPr>
        <w:pStyle w:val="a4"/>
        <w:rPr>
          <w:lang w:val="pt-BR"/>
        </w:rPr>
      </w:pPr>
      <w:r w:rsidRPr="00C04FB1">
        <w:rPr>
          <w:b/>
          <w:bCs/>
          <w:lang w:val="pt-BR"/>
        </w:rPr>
        <w:t>43.</w:t>
      </w:r>
      <w:r w:rsidRPr="00C04FB1">
        <w:rPr>
          <w:lang w:val="pt-BR"/>
        </w:rPr>
        <w:t xml:space="preserve"> Centrul va întocmi dosarul achiziţiei publice, cu includerea necesarului de medicamente şi dispozitive medicale, care va fi completat în continuare cu documentele transmise/recepţionate în cadrul procedurii de achiziţie.</w:t>
      </w:r>
    </w:p>
    <w:p w:rsidR="00C84A2D" w:rsidRPr="00C04FB1" w:rsidRDefault="00C84A2D" w:rsidP="00C84A2D">
      <w:pPr>
        <w:pStyle w:val="a4"/>
        <w:rPr>
          <w:lang w:val="pt-BR"/>
        </w:rPr>
      </w:pPr>
      <w:r w:rsidRPr="00C04FB1">
        <w:rPr>
          <w:lang w:val="pt-BR"/>
        </w:rPr>
        <w:t> </w:t>
      </w:r>
    </w:p>
    <w:tbl>
      <w:tblPr>
        <w:tblW w:w="10500" w:type="dxa"/>
        <w:jc w:val="center"/>
        <w:tblCellMar>
          <w:top w:w="15" w:type="dxa"/>
          <w:left w:w="15" w:type="dxa"/>
          <w:bottom w:w="15" w:type="dxa"/>
          <w:right w:w="15" w:type="dxa"/>
        </w:tblCellMar>
        <w:tblLook w:val="0000"/>
      </w:tblPr>
      <w:tblGrid>
        <w:gridCol w:w="3486"/>
        <w:gridCol w:w="3568"/>
        <w:gridCol w:w="3446"/>
      </w:tblGrid>
      <w:tr w:rsidR="00C84A2D" w:rsidTr="00732FCB">
        <w:trPr>
          <w:jc w:val="center"/>
        </w:trPr>
        <w:tc>
          <w:tcPr>
            <w:tcW w:w="0" w:type="auto"/>
            <w:gridSpan w:val="3"/>
            <w:tcBorders>
              <w:top w:val="nil"/>
              <w:left w:val="nil"/>
              <w:bottom w:val="nil"/>
              <w:right w:val="nil"/>
            </w:tcBorders>
            <w:tcMar>
              <w:top w:w="15" w:type="dxa"/>
              <w:left w:w="45" w:type="dxa"/>
              <w:bottom w:w="15" w:type="dxa"/>
              <w:right w:w="45" w:type="dxa"/>
            </w:tcMar>
          </w:tcPr>
          <w:p w:rsidR="00C84A2D" w:rsidRPr="00C04FB1" w:rsidRDefault="00C84A2D" w:rsidP="00732FCB">
            <w:pPr>
              <w:pStyle w:val="rg"/>
              <w:rPr>
                <w:rFonts w:ascii="Arial" w:hAnsi="Arial" w:cs="Arial"/>
                <w:sz w:val="20"/>
                <w:szCs w:val="20"/>
                <w:lang w:val="pt-BR"/>
              </w:rPr>
            </w:pPr>
            <w:r w:rsidRPr="00C04FB1">
              <w:rPr>
                <w:rFonts w:ascii="Arial" w:hAnsi="Arial" w:cs="Arial"/>
                <w:sz w:val="20"/>
                <w:szCs w:val="20"/>
                <w:lang w:val="pt-BR"/>
              </w:rPr>
              <w:t xml:space="preserve">Anexă </w:t>
            </w:r>
          </w:p>
          <w:p w:rsidR="00C84A2D" w:rsidRPr="00C04FB1" w:rsidRDefault="00C84A2D" w:rsidP="00732FCB">
            <w:pPr>
              <w:pStyle w:val="rg"/>
              <w:rPr>
                <w:rFonts w:ascii="Arial" w:hAnsi="Arial" w:cs="Arial"/>
                <w:sz w:val="20"/>
                <w:szCs w:val="20"/>
                <w:lang w:val="pt-BR"/>
              </w:rPr>
            </w:pPr>
            <w:r w:rsidRPr="00C04FB1">
              <w:rPr>
                <w:rFonts w:ascii="Arial" w:hAnsi="Arial" w:cs="Arial"/>
                <w:sz w:val="20"/>
                <w:szCs w:val="20"/>
                <w:lang w:val="pt-BR"/>
              </w:rPr>
              <w:t xml:space="preserve">la Regulamentul privind achiziţionarea </w:t>
            </w:r>
          </w:p>
          <w:p w:rsidR="00C84A2D" w:rsidRPr="00C04FB1" w:rsidRDefault="00C84A2D" w:rsidP="00732FCB">
            <w:pPr>
              <w:pStyle w:val="rg"/>
              <w:rPr>
                <w:rFonts w:ascii="Arial" w:hAnsi="Arial" w:cs="Arial"/>
                <w:sz w:val="20"/>
                <w:szCs w:val="20"/>
                <w:lang w:val="pt-BR"/>
              </w:rPr>
            </w:pPr>
            <w:r w:rsidRPr="00C04FB1">
              <w:rPr>
                <w:rFonts w:ascii="Arial" w:hAnsi="Arial" w:cs="Arial"/>
                <w:sz w:val="20"/>
                <w:szCs w:val="20"/>
                <w:lang w:val="pt-BR"/>
              </w:rPr>
              <w:t xml:space="preserve">de medicamente, alte produse de uz </w:t>
            </w:r>
          </w:p>
          <w:p w:rsidR="00C84A2D" w:rsidRPr="00C04FB1" w:rsidRDefault="00C84A2D" w:rsidP="00732FCB">
            <w:pPr>
              <w:pStyle w:val="rg"/>
              <w:rPr>
                <w:rFonts w:ascii="Arial" w:hAnsi="Arial" w:cs="Arial"/>
                <w:sz w:val="20"/>
                <w:szCs w:val="20"/>
                <w:lang w:val="pt-BR"/>
              </w:rPr>
            </w:pPr>
            <w:r w:rsidRPr="00C04FB1">
              <w:rPr>
                <w:rFonts w:ascii="Arial" w:hAnsi="Arial" w:cs="Arial"/>
                <w:sz w:val="20"/>
                <w:szCs w:val="20"/>
                <w:lang w:val="pt-BR"/>
              </w:rPr>
              <w:t xml:space="preserve">medical şi dispozitive medicale pentru </w:t>
            </w:r>
          </w:p>
          <w:p w:rsidR="00C84A2D" w:rsidRPr="00C04FB1" w:rsidRDefault="00C84A2D" w:rsidP="00732FCB">
            <w:pPr>
              <w:pStyle w:val="rg"/>
              <w:rPr>
                <w:rFonts w:ascii="Arial" w:hAnsi="Arial" w:cs="Arial"/>
                <w:sz w:val="20"/>
                <w:szCs w:val="20"/>
                <w:lang w:val="pt-BR"/>
              </w:rPr>
            </w:pPr>
            <w:r w:rsidRPr="00C04FB1">
              <w:rPr>
                <w:rFonts w:ascii="Arial" w:hAnsi="Arial" w:cs="Arial"/>
                <w:sz w:val="20"/>
                <w:szCs w:val="20"/>
                <w:lang w:val="pt-BR"/>
              </w:rPr>
              <w:t xml:space="preserve">necesităţile sistemului de sănătate </w:t>
            </w:r>
          </w:p>
          <w:p w:rsidR="00C84A2D" w:rsidRPr="00C04FB1" w:rsidRDefault="00C84A2D" w:rsidP="00732FCB">
            <w:pPr>
              <w:pStyle w:val="a4"/>
              <w:rPr>
                <w:rFonts w:ascii="Arial" w:hAnsi="Arial" w:cs="Arial"/>
                <w:sz w:val="20"/>
                <w:szCs w:val="20"/>
                <w:lang w:val="pt-BR"/>
              </w:rPr>
            </w:pPr>
            <w:r w:rsidRPr="00C04FB1">
              <w:rPr>
                <w:rFonts w:ascii="Arial" w:hAnsi="Arial" w:cs="Arial"/>
                <w:sz w:val="20"/>
                <w:szCs w:val="20"/>
                <w:lang w:val="pt-BR"/>
              </w:rPr>
              <w:t> </w:t>
            </w:r>
          </w:p>
          <w:p w:rsidR="00C84A2D" w:rsidRPr="00C04FB1" w:rsidRDefault="00C84A2D" w:rsidP="00732FCB">
            <w:pPr>
              <w:pStyle w:val="cb"/>
              <w:rPr>
                <w:rFonts w:ascii="Arial" w:hAnsi="Arial" w:cs="Arial"/>
                <w:sz w:val="20"/>
                <w:szCs w:val="20"/>
                <w:lang w:val="pt-BR"/>
              </w:rPr>
            </w:pPr>
            <w:r w:rsidRPr="00C04FB1">
              <w:rPr>
                <w:rFonts w:ascii="Arial" w:hAnsi="Arial" w:cs="Arial"/>
                <w:sz w:val="20"/>
                <w:szCs w:val="20"/>
                <w:lang w:val="pt-BR"/>
              </w:rPr>
              <w:t xml:space="preserve">CONTRACT-MODEL </w:t>
            </w:r>
          </w:p>
          <w:p w:rsidR="00C84A2D" w:rsidRPr="00C84A2D" w:rsidRDefault="00C84A2D" w:rsidP="00732FCB">
            <w:pPr>
              <w:pStyle w:val="cb"/>
              <w:rPr>
                <w:rFonts w:ascii="Arial" w:hAnsi="Arial" w:cs="Arial"/>
                <w:sz w:val="20"/>
                <w:szCs w:val="20"/>
                <w:lang w:val="en-US"/>
              </w:rPr>
            </w:pPr>
            <w:r w:rsidRPr="00C84A2D">
              <w:rPr>
                <w:rFonts w:ascii="Arial" w:hAnsi="Arial" w:cs="Arial"/>
                <w:sz w:val="20"/>
                <w:szCs w:val="20"/>
                <w:lang w:val="en-US"/>
              </w:rPr>
              <w:t>de achiziţii publice de medicamente, alte produse de uz medical</w:t>
            </w:r>
          </w:p>
          <w:p w:rsidR="00C84A2D" w:rsidRDefault="00C84A2D" w:rsidP="00732FCB">
            <w:pPr>
              <w:pStyle w:val="cb"/>
              <w:rPr>
                <w:rFonts w:ascii="Arial" w:hAnsi="Arial" w:cs="Arial"/>
                <w:sz w:val="20"/>
                <w:szCs w:val="20"/>
              </w:rPr>
            </w:pPr>
            <w:proofErr w:type="spellStart"/>
            <w:r>
              <w:rPr>
                <w:rFonts w:ascii="Arial" w:hAnsi="Arial" w:cs="Arial"/>
                <w:sz w:val="20"/>
                <w:szCs w:val="20"/>
              </w:rPr>
              <w:t>şi</w:t>
            </w:r>
            <w:proofErr w:type="spellEnd"/>
            <w:r>
              <w:rPr>
                <w:rFonts w:ascii="Arial" w:hAnsi="Arial" w:cs="Arial"/>
                <w:sz w:val="20"/>
                <w:szCs w:val="20"/>
              </w:rPr>
              <w:t xml:space="preserve"> </w:t>
            </w:r>
            <w:proofErr w:type="spellStart"/>
            <w:r>
              <w:rPr>
                <w:rFonts w:ascii="Arial" w:hAnsi="Arial" w:cs="Arial"/>
                <w:sz w:val="20"/>
                <w:szCs w:val="20"/>
              </w:rPr>
              <w:t>dispozitive</w:t>
            </w:r>
            <w:proofErr w:type="spellEnd"/>
            <w:r>
              <w:rPr>
                <w:rFonts w:ascii="Arial" w:hAnsi="Arial" w:cs="Arial"/>
                <w:sz w:val="20"/>
                <w:szCs w:val="20"/>
              </w:rPr>
              <w:t xml:space="preserve"> </w:t>
            </w:r>
            <w:proofErr w:type="spellStart"/>
            <w:r>
              <w:rPr>
                <w:rFonts w:ascii="Arial" w:hAnsi="Arial" w:cs="Arial"/>
                <w:sz w:val="20"/>
                <w:szCs w:val="20"/>
              </w:rPr>
              <w:t>medicale</w:t>
            </w:r>
            <w:proofErr w:type="spellEnd"/>
          </w:p>
          <w:p w:rsidR="00C84A2D" w:rsidRDefault="00C84A2D" w:rsidP="00732FCB">
            <w:pPr>
              <w:pStyle w:val="a4"/>
              <w:rPr>
                <w:rFonts w:ascii="Arial" w:hAnsi="Arial" w:cs="Arial"/>
                <w:sz w:val="20"/>
                <w:szCs w:val="20"/>
              </w:rPr>
            </w:pPr>
            <w:r>
              <w:rPr>
                <w:rFonts w:ascii="Arial" w:hAnsi="Arial" w:cs="Arial"/>
                <w:sz w:val="20"/>
                <w:szCs w:val="20"/>
              </w:rPr>
              <w:t> </w:t>
            </w:r>
          </w:p>
        </w:tc>
      </w:tr>
      <w:tr w:rsidR="00C84A2D" w:rsidTr="00732FCB">
        <w:trPr>
          <w:jc w:val="center"/>
        </w:trPr>
        <w:tc>
          <w:tcPr>
            <w:tcW w:w="0" w:type="auto"/>
            <w:tcBorders>
              <w:top w:val="single" w:sz="6" w:space="0" w:color="000000"/>
              <w:left w:val="single" w:sz="6" w:space="0" w:color="000000"/>
              <w:bottom w:val="single" w:sz="6" w:space="0" w:color="000000"/>
              <w:right w:val="nil"/>
            </w:tcBorders>
            <w:tcMar>
              <w:top w:w="15" w:type="dxa"/>
              <w:left w:w="45" w:type="dxa"/>
              <w:bottom w:w="15" w:type="dxa"/>
              <w:right w:w="45" w:type="dxa"/>
            </w:tcMar>
          </w:tcPr>
          <w:p w:rsidR="00C84A2D" w:rsidRDefault="00C84A2D" w:rsidP="00732FCB">
            <w:pPr>
              <w:pStyle w:val="lf"/>
              <w:rPr>
                <w:rFonts w:ascii="Arial" w:hAnsi="Arial" w:cs="Arial"/>
                <w:sz w:val="20"/>
                <w:szCs w:val="20"/>
              </w:rPr>
            </w:pPr>
            <w:r>
              <w:rPr>
                <w:rFonts w:ascii="Arial" w:hAnsi="Arial" w:cs="Arial"/>
                <w:noProof/>
                <w:sz w:val="20"/>
                <w:szCs w:val="20"/>
              </w:rPr>
              <w:drawing>
                <wp:inline distT="0" distB="0" distL="0" distR="0">
                  <wp:extent cx="640080" cy="746760"/>
                  <wp:effectExtent l="19050" t="0" r="7620" b="0"/>
                  <wp:docPr id="1" name="Рисунок 1" descr="g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ema"/>
                          <pic:cNvPicPr>
                            <a:picLocks noChangeAspect="1" noChangeArrowheads="1"/>
                          </pic:cNvPicPr>
                        </pic:nvPicPr>
                        <pic:blipFill>
                          <a:blip r:embed="rId6" cstate="print"/>
                          <a:srcRect/>
                          <a:stretch>
                            <a:fillRect/>
                          </a:stretch>
                        </pic:blipFill>
                        <pic:spPr bwMode="auto">
                          <a:xfrm>
                            <a:off x="0" y="0"/>
                            <a:ext cx="640080" cy="746760"/>
                          </a:xfrm>
                          <a:prstGeom prst="rect">
                            <a:avLst/>
                          </a:prstGeom>
                          <a:noFill/>
                          <a:ln w="9525">
                            <a:noFill/>
                            <a:miter lim="800000"/>
                            <a:headEnd/>
                            <a:tailEnd/>
                          </a:ln>
                        </pic:spPr>
                      </pic:pic>
                    </a:graphicData>
                  </a:graphic>
                </wp:inline>
              </w:drawing>
            </w:r>
          </w:p>
          <w:p w:rsidR="00C84A2D" w:rsidRDefault="00C84A2D" w:rsidP="00732FCB">
            <w:pPr>
              <w:pStyle w:val="lf"/>
              <w:rPr>
                <w:rFonts w:ascii="Arial" w:hAnsi="Arial" w:cs="Arial"/>
                <w:sz w:val="20"/>
                <w:szCs w:val="20"/>
              </w:rPr>
            </w:pPr>
            <w:r>
              <w:rPr>
                <w:rFonts w:ascii="Arial" w:hAnsi="Arial" w:cs="Arial"/>
                <w:sz w:val="20"/>
                <w:szCs w:val="20"/>
              </w:rPr>
              <w:t> </w:t>
            </w:r>
          </w:p>
        </w:tc>
        <w:tc>
          <w:tcPr>
            <w:tcW w:w="0" w:type="auto"/>
            <w:gridSpan w:val="2"/>
            <w:tcBorders>
              <w:top w:val="single" w:sz="6" w:space="0" w:color="000000"/>
              <w:left w:val="nil"/>
              <w:bottom w:val="single" w:sz="6" w:space="0" w:color="000000"/>
              <w:right w:val="single" w:sz="6" w:space="0" w:color="000000"/>
            </w:tcBorders>
            <w:tcMar>
              <w:top w:w="15" w:type="dxa"/>
              <w:left w:w="45" w:type="dxa"/>
              <w:bottom w:w="15" w:type="dxa"/>
              <w:right w:w="45" w:type="dxa"/>
            </w:tcMar>
          </w:tcPr>
          <w:p w:rsidR="00C84A2D" w:rsidRDefault="00C84A2D" w:rsidP="00732FCB">
            <w:pPr>
              <w:pStyle w:val="lf"/>
              <w:rPr>
                <w:rFonts w:ascii="Arial" w:hAnsi="Arial" w:cs="Arial"/>
                <w:sz w:val="20"/>
                <w:szCs w:val="20"/>
              </w:rPr>
            </w:pPr>
            <w:r>
              <w:rPr>
                <w:rFonts w:ascii="Arial" w:hAnsi="Arial" w:cs="Arial"/>
                <w:sz w:val="20"/>
                <w:szCs w:val="20"/>
              </w:rPr>
              <w:t> </w:t>
            </w:r>
          </w:p>
          <w:p w:rsidR="00C84A2D" w:rsidRDefault="00C84A2D" w:rsidP="00732FCB">
            <w:pPr>
              <w:pStyle w:val="lf"/>
              <w:rPr>
                <w:rFonts w:ascii="Arial" w:hAnsi="Arial" w:cs="Arial"/>
                <w:sz w:val="20"/>
                <w:szCs w:val="20"/>
              </w:rPr>
            </w:pPr>
            <w:r>
              <w:rPr>
                <w:rFonts w:ascii="Arial" w:hAnsi="Arial" w:cs="Arial"/>
                <w:sz w:val="20"/>
                <w:szCs w:val="20"/>
              </w:rPr>
              <w:t> </w:t>
            </w:r>
          </w:p>
          <w:p w:rsidR="00C84A2D" w:rsidRDefault="00C84A2D" w:rsidP="00732FCB">
            <w:pPr>
              <w:pStyle w:val="a4"/>
              <w:rPr>
                <w:rFonts w:ascii="Arial" w:hAnsi="Arial" w:cs="Arial"/>
                <w:sz w:val="20"/>
                <w:szCs w:val="20"/>
              </w:rPr>
            </w:pPr>
            <w:r>
              <w:rPr>
                <w:rFonts w:ascii="Arial" w:hAnsi="Arial" w:cs="Arial"/>
                <w:b/>
                <w:bCs/>
                <w:sz w:val="20"/>
                <w:szCs w:val="20"/>
              </w:rPr>
              <w:t>ACHIZIŢII PUBLICE</w:t>
            </w:r>
          </w:p>
        </w:tc>
      </w:tr>
      <w:tr w:rsidR="00C84A2D" w:rsidTr="00732FCB">
        <w:trPr>
          <w:jc w:val="center"/>
        </w:trPr>
        <w:tc>
          <w:tcPr>
            <w:tcW w:w="0" w:type="auto"/>
            <w:gridSpan w:val="3"/>
            <w:tcBorders>
              <w:top w:val="nil"/>
              <w:left w:val="nil"/>
              <w:bottom w:val="nil"/>
              <w:right w:val="nil"/>
            </w:tcBorders>
            <w:tcMar>
              <w:top w:w="15" w:type="dxa"/>
              <w:left w:w="45" w:type="dxa"/>
              <w:bottom w:w="15" w:type="dxa"/>
              <w:right w:w="45" w:type="dxa"/>
            </w:tcMar>
          </w:tcPr>
          <w:p w:rsidR="00C84A2D" w:rsidRDefault="00C84A2D" w:rsidP="00732FCB">
            <w:pPr>
              <w:rPr>
                <w:rFonts w:ascii="Arial" w:hAnsi="Arial" w:cs="Arial"/>
                <w:sz w:val="20"/>
                <w:szCs w:val="20"/>
              </w:rPr>
            </w:pPr>
            <w:r>
              <w:rPr>
                <w:rFonts w:ascii="Arial" w:hAnsi="Arial" w:cs="Arial"/>
                <w:sz w:val="20"/>
                <w:szCs w:val="20"/>
              </w:rPr>
              <w:t> </w:t>
            </w:r>
          </w:p>
        </w:tc>
      </w:tr>
      <w:tr w:rsidR="00C84A2D" w:rsidTr="00732FCB">
        <w:trPr>
          <w:jc w:val="center"/>
        </w:trPr>
        <w:tc>
          <w:tcPr>
            <w:tcW w:w="0" w:type="auto"/>
            <w:gridSpan w:val="2"/>
            <w:tcBorders>
              <w:top w:val="nil"/>
              <w:left w:val="nil"/>
              <w:bottom w:val="nil"/>
              <w:right w:val="nil"/>
            </w:tcBorders>
            <w:tcMar>
              <w:top w:w="15" w:type="dxa"/>
              <w:left w:w="45" w:type="dxa"/>
              <w:bottom w:w="15" w:type="dxa"/>
              <w:right w:w="45" w:type="dxa"/>
            </w:tcMar>
          </w:tcPr>
          <w:p w:rsidR="00C84A2D" w:rsidRDefault="00C84A2D" w:rsidP="00732FCB">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rFonts w:ascii="Arial" w:hAnsi="Arial" w:cs="Arial"/>
                <w:sz w:val="20"/>
                <w:szCs w:val="20"/>
              </w:rPr>
            </w:pPr>
            <w:r>
              <w:rPr>
                <w:rFonts w:ascii="Arial" w:hAnsi="Arial" w:cs="Arial"/>
                <w:sz w:val="20"/>
                <w:szCs w:val="20"/>
              </w:rPr>
              <w:t> </w:t>
            </w:r>
          </w:p>
          <w:p w:rsidR="00C84A2D" w:rsidRDefault="00C84A2D" w:rsidP="00732FCB">
            <w:pPr>
              <w:pStyle w:val="a4"/>
              <w:rPr>
                <w:rFonts w:ascii="Arial" w:hAnsi="Arial" w:cs="Arial"/>
                <w:sz w:val="20"/>
                <w:szCs w:val="20"/>
              </w:rPr>
            </w:pPr>
            <w:r>
              <w:rPr>
                <w:rFonts w:ascii="Arial" w:hAnsi="Arial" w:cs="Arial"/>
                <w:sz w:val="20"/>
                <w:szCs w:val="20"/>
              </w:rPr>
              <w:t> </w:t>
            </w:r>
          </w:p>
          <w:p w:rsidR="00C84A2D" w:rsidRDefault="00C84A2D" w:rsidP="00732FCB">
            <w:pPr>
              <w:pStyle w:val="a4"/>
              <w:rPr>
                <w:rFonts w:ascii="Arial" w:hAnsi="Arial" w:cs="Arial"/>
                <w:sz w:val="20"/>
                <w:szCs w:val="20"/>
              </w:rPr>
            </w:pPr>
            <w:r>
              <w:rPr>
                <w:rFonts w:ascii="Arial" w:hAnsi="Arial" w:cs="Arial"/>
                <w:sz w:val="20"/>
                <w:szCs w:val="20"/>
              </w:rPr>
              <w:lastRenderedPageBreak/>
              <w:t> </w:t>
            </w:r>
          </w:p>
        </w:tc>
      </w:tr>
      <w:tr w:rsidR="00C84A2D" w:rsidTr="00732FCB">
        <w:trPr>
          <w:jc w:val="center"/>
        </w:trPr>
        <w:tc>
          <w:tcPr>
            <w:tcW w:w="0" w:type="auto"/>
            <w:gridSpan w:val="3"/>
            <w:tcBorders>
              <w:top w:val="nil"/>
              <w:left w:val="nil"/>
              <w:bottom w:val="nil"/>
              <w:right w:val="nil"/>
            </w:tcBorders>
            <w:tcMar>
              <w:top w:w="15" w:type="dxa"/>
              <w:left w:w="45" w:type="dxa"/>
              <w:bottom w:w="15" w:type="dxa"/>
              <w:right w:w="45" w:type="dxa"/>
            </w:tcMar>
          </w:tcPr>
          <w:p w:rsidR="00C84A2D" w:rsidRDefault="00C84A2D" w:rsidP="00732FCB">
            <w:pPr>
              <w:rPr>
                <w:rFonts w:ascii="Arial" w:hAnsi="Arial" w:cs="Arial"/>
                <w:sz w:val="20"/>
                <w:szCs w:val="20"/>
              </w:rPr>
            </w:pPr>
            <w:r>
              <w:rPr>
                <w:rFonts w:ascii="Arial" w:hAnsi="Arial" w:cs="Arial"/>
                <w:sz w:val="20"/>
                <w:szCs w:val="20"/>
              </w:rPr>
              <w:lastRenderedPageBreak/>
              <w:t> </w:t>
            </w:r>
          </w:p>
        </w:tc>
      </w:tr>
      <w:tr w:rsidR="00C84A2D" w:rsidTr="00732FCB">
        <w:trPr>
          <w:jc w:val="center"/>
        </w:trPr>
        <w:tc>
          <w:tcPr>
            <w:tcW w:w="0" w:type="auto"/>
            <w:gridSpan w:val="3"/>
            <w:tcBorders>
              <w:top w:val="nil"/>
              <w:left w:val="nil"/>
              <w:bottom w:val="nil"/>
              <w:right w:val="nil"/>
            </w:tcBorders>
            <w:tcMar>
              <w:top w:w="15" w:type="dxa"/>
              <w:left w:w="45" w:type="dxa"/>
              <w:bottom w:w="15" w:type="dxa"/>
              <w:right w:w="45" w:type="dxa"/>
            </w:tcMar>
          </w:tcPr>
          <w:p w:rsidR="00C84A2D" w:rsidRDefault="00C84A2D" w:rsidP="00732FCB">
            <w:pPr>
              <w:pStyle w:val="cn"/>
              <w:rPr>
                <w:rFonts w:ascii="Arial" w:hAnsi="Arial" w:cs="Arial"/>
                <w:sz w:val="20"/>
                <w:szCs w:val="20"/>
              </w:rPr>
            </w:pPr>
            <w:proofErr w:type="spellStart"/>
            <w:r>
              <w:rPr>
                <w:rFonts w:ascii="Arial" w:hAnsi="Arial" w:cs="Arial"/>
                <w:b/>
                <w:bCs/>
                <w:sz w:val="20"/>
                <w:szCs w:val="20"/>
              </w:rPr>
              <w:t>Contract</w:t>
            </w:r>
            <w:proofErr w:type="spellEnd"/>
            <w:r>
              <w:rPr>
                <w:rFonts w:ascii="Arial" w:hAnsi="Arial" w:cs="Arial"/>
                <w:b/>
                <w:bCs/>
                <w:sz w:val="20"/>
                <w:szCs w:val="20"/>
              </w:rPr>
              <w:t xml:space="preserve"> </w:t>
            </w:r>
            <w:proofErr w:type="spellStart"/>
            <w:r>
              <w:rPr>
                <w:rFonts w:ascii="Arial" w:hAnsi="Arial" w:cs="Arial"/>
                <w:b/>
                <w:bCs/>
                <w:sz w:val="20"/>
                <w:szCs w:val="20"/>
              </w:rPr>
              <w:t>nr</w:t>
            </w:r>
            <w:proofErr w:type="spellEnd"/>
            <w:r>
              <w:rPr>
                <w:rFonts w:ascii="Arial" w:hAnsi="Arial" w:cs="Arial"/>
                <w:b/>
                <w:bCs/>
                <w:sz w:val="20"/>
                <w:szCs w:val="20"/>
              </w:rPr>
              <w:t>.</w:t>
            </w:r>
            <w:r>
              <w:rPr>
                <w:rFonts w:ascii="Arial" w:hAnsi="Arial" w:cs="Arial"/>
                <w:sz w:val="20"/>
                <w:szCs w:val="20"/>
              </w:rPr>
              <w:t xml:space="preserve">_____________ </w:t>
            </w:r>
          </w:p>
          <w:p w:rsidR="00C84A2D" w:rsidRDefault="00C84A2D" w:rsidP="00732FCB">
            <w:pPr>
              <w:pStyle w:val="a4"/>
              <w:rPr>
                <w:rFonts w:ascii="Arial" w:hAnsi="Arial" w:cs="Arial"/>
                <w:sz w:val="20"/>
                <w:szCs w:val="20"/>
              </w:rPr>
            </w:pPr>
            <w:r>
              <w:rPr>
                <w:rFonts w:ascii="Arial" w:hAnsi="Arial" w:cs="Arial"/>
                <w:sz w:val="20"/>
                <w:szCs w:val="20"/>
              </w:rPr>
              <w:t> </w:t>
            </w:r>
          </w:p>
          <w:p w:rsidR="00C84A2D" w:rsidRDefault="00C84A2D" w:rsidP="00732FCB">
            <w:pPr>
              <w:pStyle w:val="a4"/>
              <w:rPr>
                <w:rFonts w:ascii="Arial" w:hAnsi="Arial" w:cs="Arial"/>
                <w:sz w:val="20"/>
                <w:szCs w:val="20"/>
              </w:rPr>
            </w:pPr>
            <w:proofErr w:type="spellStart"/>
            <w:r>
              <w:rPr>
                <w:rFonts w:ascii="Arial" w:hAnsi="Arial" w:cs="Arial"/>
                <w:b/>
                <w:bCs/>
                <w:sz w:val="20"/>
                <w:szCs w:val="20"/>
              </w:rPr>
              <w:t>de</w:t>
            </w:r>
            <w:proofErr w:type="spellEnd"/>
            <w:r>
              <w:rPr>
                <w:rFonts w:ascii="Arial" w:hAnsi="Arial" w:cs="Arial"/>
                <w:b/>
                <w:bCs/>
                <w:sz w:val="20"/>
                <w:szCs w:val="20"/>
              </w:rPr>
              <w:t xml:space="preserve"> </w:t>
            </w:r>
            <w:proofErr w:type="spellStart"/>
            <w:r>
              <w:rPr>
                <w:rFonts w:ascii="Arial" w:hAnsi="Arial" w:cs="Arial"/>
                <w:b/>
                <w:bCs/>
                <w:sz w:val="20"/>
                <w:szCs w:val="20"/>
              </w:rPr>
              <w:t>achiziţionare</w:t>
            </w:r>
            <w:proofErr w:type="spellEnd"/>
            <w:r>
              <w:rPr>
                <w:rFonts w:ascii="Arial" w:hAnsi="Arial" w:cs="Arial"/>
                <w:b/>
                <w:bCs/>
                <w:sz w:val="20"/>
                <w:szCs w:val="20"/>
              </w:rPr>
              <w:t xml:space="preserve"> _________________________________________________________________________</w:t>
            </w:r>
          </w:p>
          <w:p w:rsidR="00C84A2D" w:rsidRDefault="00C84A2D" w:rsidP="00732FCB">
            <w:pPr>
              <w:pStyle w:val="a4"/>
              <w:rPr>
                <w:rFonts w:ascii="Arial" w:hAnsi="Arial" w:cs="Arial"/>
                <w:sz w:val="20"/>
                <w:szCs w:val="20"/>
              </w:rPr>
            </w:pPr>
            <w:r>
              <w:rPr>
                <w:rFonts w:ascii="Arial" w:hAnsi="Arial" w:cs="Arial"/>
                <w:b/>
                <w:bCs/>
                <w:sz w:val="20"/>
                <w:szCs w:val="20"/>
              </w:rPr>
              <w:t>_______________________________________________________________________</w:t>
            </w:r>
            <w:r>
              <w:rPr>
                <w:rFonts w:ascii="Arial" w:hAnsi="Arial" w:cs="Arial"/>
                <w:sz w:val="20"/>
                <w:szCs w:val="20"/>
              </w:rPr>
              <w:t>__________________</w:t>
            </w:r>
          </w:p>
          <w:p w:rsidR="00C84A2D" w:rsidRDefault="00C84A2D" w:rsidP="00732FCB">
            <w:pPr>
              <w:pStyle w:val="lf"/>
              <w:rPr>
                <w:rFonts w:ascii="Arial" w:hAnsi="Arial" w:cs="Arial"/>
                <w:sz w:val="20"/>
                <w:szCs w:val="20"/>
              </w:rPr>
            </w:pPr>
            <w:r>
              <w:rPr>
                <w:rFonts w:ascii="Arial" w:hAnsi="Arial" w:cs="Arial"/>
                <w:sz w:val="20"/>
                <w:szCs w:val="20"/>
              </w:rPr>
              <w:t> </w:t>
            </w:r>
          </w:p>
        </w:tc>
      </w:tr>
      <w:tr w:rsidR="00C84A2D" w:rsidTr="00732FCB">
        <w:trPr>
          <w:jc w:val="center"/>
        </w:trPr>
        <w:tc>
          <w:tcPr>
            <w:tcW w:w="0" w:type="auto"/>
            <w:tcBorders>
              <w:top w:val="nil"/>
              <w:left w:val="nil"/>
              <w:bottom w:val="single" w:sz="6" w:space="0" w:color="000000"/>
              <w:right w:val="nil"/>
            </w:tcBorders>
            <w:tcMar>
              <w:top w:w="15" w:type="dxa"/>
              <w:left w:w="45" w:type="dxa"/>
              <w:bottom w:w="15" w:type="dxa"/>
              <w:right w:w="45" w:type="dxa"/>
            </w:tcMar>
          </w:tcPr>
          <w:p w:rsidR="00C84A2D" w:rsidRDefault="00C84A2D" w:rsidP="00732FCB">
            <w:pPr>
              <w:pStyle w:val="cn"/>
              <w:rPr>
                <w:rFonts w:ascii="Arial" w:hAnsi="Arial" w:cs="Arial"/>
                <w:sz w:val="20"/>
                <w:szCs w:val="20"/>
              </w:rPr>
            </w:pPr>
            <w:r>
              <w:rPr>
                <w:rFonts w:ascii="Arial" w:hAnsi="Arial" w:cs="Arial"/>
                <w:sz w:val="20"/>
                <w:szCs w:val="20"/>
              </w:rPr>
              <w:t>„</w:t>
            </w:r>
            <w:r>
              <w:rPr>
                <w:rFonts w:ascii="Arial" w:hAnsi="Arial" w:cs="Arial"/>
                <w:b/>
                <w:bCs/>
                <w:sz w:val="20"/>
                <w:szCs w:val="20"/>
              </w:rPr>
              <w:t>___</w:t>
            </w:r>
            <w:r>
              <w:rPr>
                <w:rFonts w:ascii="Arial" w:hAnsi="Arial" w:cs="Arial"/>
                <w:sz w:val="20"/>
                <w:szCs w:val="20"/>
              </w:rPr>
              <w:t>”</w:t>
            </w:r>
            <w:r>
              <w:rPr>
                <w:rFonts w:ascii="Arial" w:hAnsi="Arial" w:cs="Arial"/>
                <w:b/>
                <w:bCs/>
                <w:sz w:val="20"/>
                <w:szCs w:val="20"/>
              </w:rPr>
              <w:t xml:space="preserve"> ___________ 201__ </w:t>
            </w:r>
          </w:p>
        </w:tc>
        <w:tc>
          <w:tcPr>
            <w:tcW w:w="0" w:type="auto"/>
            <w:gridSpan w:val="2"/>
            <w:tcBorders>
              <w:top w:val="nil"/>
              <w:left w:val="nil"/>
              <w:bottom w:val="single" w:sz="6" w:space="0" w:color="000000"/>
              <w:right w:val="nil"/>
            </w:tcBorders>
            <w:tcMar>
              <w:top w:w="15" w:type="dxa"/>
              <w:left w:w="45" w:type="dxa"/>
              <w:bottom w:w="15" w:type="dxa"/>
              <w:right w:w="45" w:type="dxa"/>
            </w:tcMar>
          </w:tcPr>
          <w:p w:rsidR="00C84A2D" w:rsidRDefault="00C84A2D" w:rsidP="00732FCB">
            <w:pPr>
              <w:pStyle w:val="cn"/>
              <w:rPr>
                <w:rFonts w:ascii="Arial" w:hAnsi="Arial" w:cs="Arial"/>
                <w:sz w:val="20"/>
                <w:szCs w:val="20"/>
              </w:rPr>
            </w:pPr>
            <w:r>
              <w:rPr>
                <w:rFonts w:ascii="Arial" w:hAnsi="Arial" w:cs="Arial"/>
                <w:b/>
                <w:bCs/>
                <w:sz w:val="20"/>
                <w:szCs w:val="20"/>
              </w:rPr>
              <w:t>_____________________________</w:t>
            </w:r>
            <w:r>
              <w:rPr>
                <w:rFonts w:ascii="Arial" w:hAnsi="Arial" w:cs="Arial"/>
                <w:sz w:val="20"/>
                <w:szCs w:val="20"/>
              </w:rPr>
              <w:t xml:space="preserve"> </w:t>
            </w:r>
          </w:p>
          <w:p w:rsidR="00C84A2D" w:rsidRDefault="00C84A2D" w:rsidP="00732FCB">
            <w:pPr>
              <w:pStyle w:val="cn"/>
              <w:rPr>
                <w:rFonts w:ascii="Arial" w:hAnsi="Arial" w:cs="Arial"/>
                <w:sz w:val="16"/>
                <w:szCs w:val="16"/>
              </w:rPr>
            </w:pPr>
            <w:r>
              <w:rPr>
                <w:rFonts w:ascii="Arial" w:hAnsi="Arial" w:cs="Arial"/>
                <w:i/>
                <w:iCs/>
                <w:sz w:val="16"/>
                <w:szCs w:val="16"/>
              </w:rPr>
              <w:t>(</w:t>
            </w:r>
            <w:proofErr w:type="spellStart"/>
            <w:r>
              <w:rPr>
                <w:rFonts w:ascii="Arial" w:hAnsi="Arial" w:cs="Arial"/>
                <w:i/>
                <w:iCs/>
                <w:sz w:val="16"/>
                <w:szCs w:val="16"/>
              </w:rPr>
              <w:t>localitatea</w:t>
            </w:r>
            <w:proofErr w:type="spellEnd"/>
            <w:r>
              <w:rPr>
                <w:rFonts w:ascii="Arial" w:hAnsi="Arial" w:cs="Arial"/>
                <w:i/>
                <w:iCs/>
                <w:sz w:val="16"/>
                <w:szCs w:val="16"/>
              </w:rPr>
              <w:t>)</w:t>
            </w:r>
          </w:p>
          <w:p w:rsidR="00C84A2D" w:rsidRDefault="00C84A2D" w:rsidP="00732FCB">
            <w:pPr>
              <w:pStyle w:val="a4"/>
              <w:rPr>
                <w:rFonts w:ascii="Arial" w:hAnsi="Arial" w:cs="Arial"/>
                <w:sz w:val="20"/>
                <w:szCs w:val="20"/>
              </w:rPr>
            </w:pPr>
            <w:r>
              <w:rPr>
                <w:rFonts w:ascii="Arial" w:hAnsi="Arial" w:cs="Arial"/>
                <w:sz w:val="20"/>
                <w:szCs w:val="20"/>
              </w:rPr>
              <w:t> </w:t>
            </w:r>
          </w:p>
        </w:tc>
      </w:tr>
      <w:tr w:rsidR="00C84A2D" w:rsidRPr="00C84A2D" w:rsidTr="00732FCB">
        <w:trPr>
          <w:jc w:val="center"/>
        </w:trPr>
        <w:tc>
          <w:tcPr>
            <w:tcW w:w="0" w:type="auto"/>
            <w:tcBorders>
              <w:top w:val="single" w:sz="6" w:space="0" w:color="000000"/>
              <w:left w:val="single" w:sz="6" w:space="0" w:color="000000"/>
              <w:bottom w:val="nil"/>
              <w:right w:val="single" w:sz="6" w:space="0" w:color="000000"/>
            </w:tcBorders>
          </w:tcPr>
          <w:p w:rsidR="00C84A2D" w:rsidRPr="00C04FB1" w:rsidRDefault="00C84A2D" w:rsidP="00732FCB">
            <w:pPr>
              <w:pStyle w:val="cb"/>
              <w:rPr>
                <w:rFonts w:ascii="Arial" w:hAnsi="Arial" w:cs="Arial"/>
                <w:sz w:val="20"/>
                <w:szCs w:val="20"/>
                <w:lang w:val="pt-BR"/>
              </w:rPr>
            </w:pPr>
            <w:r w:rsidRPr="00C04FB1">
              <w:rPr>
                <w:rFonts w:ascii="Arial" w:hAnsi="Arial" w:cs="Arial"/>
                <w:sz w:val="20"/>
                <w:szCs w:val="20"/>
                <w:lang w:val="pt-BR"/>
              </w:rPr>
              <w:t>Vînzător</w:t>
            </w:r>
          </w:p>
          <w:p w:rsidR="00C84A2D" w:rsidRPr="00C04FB1" w:rsidRDefault="00C84A2D" w:rsidP="00732FCB">
            <w:pPr>
              <w:pStyle w:val="cn"/>
              <w:rPr>
                <w:rFonts w:ascii="Arial" w:hAnsi="Arial" w:cs="Arial"/>
                <w:sz w:val="20"/>
                <w:szCs w:val="20"/>
                <w:lang w:val="pt-BR"/>
              </w:rPr>
            </w:pPr>
            <w:r w:rsidRPr="00C04FB1">
              <w:rPr>
                <w:rFonts w:ascii="Arial" w:hAnsi="Arial" w:cs="Arial"/>
                <w:sz w:val="20"/>
                <w:szCs w:val="20"/>
                <w:lang w:val="pt-BR"/>
              </w:rPr>
              <w:t>__________________________</w:t>
            </w:r>
          </w:p>
          <w:p w:rsidR="00C84A2D" w:rsidRPr="00C04FB1" w:rsidRDefault="00C84A2D" w:rsidP="00732FCB">
            <w:pPr>
              <w:pStyle w:val="cn"/>
              <w:rPr>
                <w:rFonts w:ascii="Arial" w:hAnsi="Arial" w:cs="Arial"/>
                <w:sz w:val="20"/>
                <w:szCs w:val="20"/>
                <w:lang w:val="pt-BR"/>
              </w:rPr>
            </w:pPr>
            <w:r w:rsidRPr="00C04FB1">
              <w:rPr>
                <w:rFonts w:ascii="Arial" w:hAnsi="Arial" w:cs="Arial"/>
                <w:sz w:val="20"/>
                <w:szCs w:val="20"/>
                <w:lang w:val="pt-BR"/>
              </w:rPr>
              <w:t xml:space="preserve">__________________________, </w:t>
            </w:r>
          </w:p>
          <w:p w:rsidR="00C84A2D" w:rsidRPr="00C04FB1" w:rsidRDefault="00C84A2D" w:rsidP="00732FCB">
            <w:pPr>
              <w:pStyle w:val="cn"/>
              <w:rPr>
                <w:rFonts w:ascii="Arial" w:hAnsi="Arial" w:cs="Arial"/>
                <w:sz w:val="16"/>
                <w:szCs w:val="16"/>
                <w:lang w:val="pt-BR"/>
              </w:rPr>
            </w:pPr>
            <w:r w:rsidRPr="00C04FB1">
              <w:rPr>
                <w:rFonts w:ascii="Arial" w:hAnsi="Arial" w:cs="Arial"/>
                <w:i/>
                <w:iCs/>
                <w:sz w:val="16"/>
                <w:szCs w:val="16"/>
                <w:lang w:val="pt-BR"/>
              </w:rPr>
              <w:t>(denumirea completă a întreprinderii,</w:t>
            </w:r>
          </w:p>
          <w:p w:rsidR="00C84A2D" w:rsidRDefault="00C84A2D" w:rsidP="00732FCB">
            <w:pPr>
              <w:pStyle w:val="cn"/>
              <w:rPr>
                <w:rFonts w:ascii="Arial" w:hAnsi="Arial" w:cs="Arial"/>
                <w:sz w:val="16"/>
                <w:szCs w:val="16"/>
              </w:rPr>
            </w:pPr>
            <w:proofErr w:type="spellStart"/>
            <w:proofErr w:type="gramStart"/>
            <w:r>
              <w:rPr>
                <w:rFonts w:ascii="Arial" w:hAnsi="Arial" w:cs="Arial"/>
                <w:i/>
                <w:iCs/>
                <w:sz w:val="16"/>
                <w:szCs w:val="16"/>
              </w:rPr>
              <w:t>asociaţiei</w:t>
            </w:r>
            <w:proofErr w:type="spellEnd"/>
            <w:r>
              <w:rPr>
                <w:rFonts w:ascii="Arial" w:hAnsi="Arial" w:cs="Arial"/>
                <w:i/>
                <w:iCs/>
                <w:sz w:val="16"/>
                <w:szCs w:val="16"/>
              </w:rPr>
              <w:t xml:space="preserve">, </w:t>
            </w:r>
            <w:proofErr w:type="spellStart"/>
            <w:r>
              <w:rPr>
                <w:rFonts w:ascii="Arial" w:hAnsi="Arial" w:cs="Arial"/>
                <w:i/>
                <w:iCs/>
                <w:sz w:val="16"/>
                <w:szCs w:val="16"/>
              </w:rPr>
              <w:t>organizaţiei</w:t>
            </w:r>
            <w:proofErr w:type="spellEnd"/>
            <w:r>
              <w:rPr>
                <w:rFonts w:ascii="Arial" w:hAnsi="Arial" w:cs="Arial"/>
                <w:i/>
                <w:iCs/>
                <w:sz w:val="16"/>
                <w:szCs w:val="16"/>
              </w:rPr>
              <w:t>)</w:t>
            </w:r>
            <w:proofErr w:type="gramEnd"/>
          </w:p>
          <w:p w:rsidR="00C84A2D" w:rsidRDefault="00C84A2D" w:rsidP="00732FCB">
            <w:pPr>
              <w:pStyle w:val="lf"/>
              <w:rPr>
                <w:rFonts w:ascii="Arial" w:hAnsi="Arial" w:cs="Arial"/>
                <w:sz w:val="20"/>
                <w:szCs w:val="20"/>
              </w:rPr>
            </w:pPr>
            <w:r>
              <w:rPr>
                <w:rFonts w:ascii="Arial" w:hAnsi="Arial" w:cs="Arial"/>
                <w:sz w:val="20"/>
                <w:szCs w:val="20"/>
              </w:rPr>
              <w:t> </w:t>
            </w:r>
          </w:p>
        </w:tc>
        <w:tc>
          <w:tcPr>
            <w:tcW w:w="0" w:type="auto"/>
            <w:tcBorders>
              <w:top w:val="nil"/>
              <w:left w:val="single" w:sz="6" w:space="0" w:color="000000"/>
              <w:bottom w:val="nil"/>
              <w:right w:val="single" w:sz="6" w:space="0" w:color="000000"/>
            </w:tcBorders>
            <w:tcMar>
              <w:top w:w="15" w:type="dxa"/>
              <w:left w:w="45" w:type="dxa"/>
              <w:bottom w:w="15" w:type="dxa"/>
              <w:right w:w="45" w:type="dxa"/>
            </w:tcMar>
          </w:tcPr>
          <w:p w:rsidR="00C84A2D" w:rsidRPr="00C04FB1" w:rsidRDefault="00C84A2D" w:rsidP="00732FCB">
            <w:pPr>
              <w:pStyle w:val="cb"/>
              <w:rPr>
                <w:rFonts w:ascii="Arial" w:hAnsi="Arial" w:cs="Arial"/>
                <w:sz w:val="20"/>
                <w:szCs w:val="20"/>
                <w:lang w:val="pt-BR"/>
              </w:rPr>
            </w:pPr>
            <w:r w:rsidRPr="00C04FB1">
              <w:rPr>
                <w:rFonts w:ascii="Arial" w:hAnsi="Arial" w:cs="Arial"/>
                <w:sz w:val="20"/>
                <w:szCs w:val="20"/>
                <w:lang w:val="pt-BR"/>
              </w:rPr>
              <w:t>Beneficiar</w:t>
            </w:r>
          </w:p>
          <w:p w:rsidR="00C84A2D" w:rsidRPr="00C04FB1" w:rsidRDefault="00C84A2D" w:rsidP="00732FCB">
            <w:pPr>
              <w:pStyle w:val="cn"/>
              <w:rPr>
                <w:rFonts w:ascii="Arial" w:hAnsi="Arial" w:cs="Arial"/>
                <w:sz w:val="20"/>
                <w:szCs w:val="20"/>
                <w:lang w:val="pt-BR"/>
              </w:rPr>
            </w:pPr>
            <w:r w:rsidRPr="00C04FB1">
              <w:rPr>
                <w:rFonts w:ascii="Arial" w:hAnsi="Arial" w:cs="Arial"/>
                <w:sz w:val="20"/>
                <w:szCs w:val="20"/>
                <w:lang w:val="pt-BR"/>
              </w:rPr>
              <w:t>__________________________</w:t>
            </w:r>
          </w:p>
          <w:p w:rsidR="00C84A2D" w:rsidRPr="00C04FB1" w:rsidRDefault="00C84A2D" w:rsidP="00732FCB">
            <w:pPr>
              <w:pStyle w:val="cn"/>
              <w:rPr>
                <w:rFonts w:ascii="Arial" w:hAnsi="Arial" w:cs="Arial"/>
                <w:sz w:val="20"/>
                <w:szCs w:val="20"/>
                <w:lang w:val="pt-BR"/>
              </w:rPr>
            </w:pPr>
            <w:r w:rsidRPr="00C04FB1">
              <w:rPr>
                <w:rFonts w:ascii="Arial" w:hAnsi="Arial" w:cs="Arial"/>
                <w:sz w:val="20"/>
                <w:szCs w:val="20"/>
                <w:lang w:val="pt-BR"/>
              </w:rPr>
              <w:t xml:space="preserve">__________________________, </w:t>
            </w:r>
          </w:p>
          <w:p w:rsidR="00C84A2D" w:rsidRPr="00C04FB1" w:rsidRDefault="00C84A2D" w:rsidP="00732FCB">
            <w:pPr>
              <w:pStyle w:val="cn"/>
              <w:rPr>
                <w:rFonts w:ascii="Arial" w:hAnsi="Arial" w:cs="Arial"/>
                <w:sz w:val="20"/>
                <w:szCs w:val="20"/>
                <w:lang w:val="pt-BR"/>
              </w:rPr>
            </w:pPr>
            <w:r w:rsidRPr="00C04FB1">
              <w:rPr>
                <w:rFonts w:ascii="Arial" w:hAnsi="Arial" w:cs="Arial"/>
                <w:i/>
                <w:iCs/>
                <w:sz w:val="16"/>
                <w:szCs w:val="16"/>
                <w:lang w:val="pt-BR"/>
              </w:rPr>
              <w:t>(denumirea completă a întreprinderii,</w:t>
            </w:r>
          </w:p>
          <w:p w:rsidR="00C84A2D" w:rsidRPr="00C04FB1" w:rsidRDefault="00C84A2D" w:rsidP="00732FCB">
            <w:pPr>
              <w:pStyle w:val="cn"/>
              <w:rPr>
                <w:rFonts w:ascii="Arial" w:hAnsi="Arial" w:cs="Arial"/>
                <w:sz w:val="20"/>
                <w:szCs w:val="20"/>
                <w:lang w:val="pt-BR"/>
              </w:rPr>
            </w:pPr>
            <w:r w:rsidRPr="00C04FB1">
              <w:rPr>
                <w:rFonts w:ascii="Arial" w:hAnsi="Arial" w:cs="Arial"/>
                <w:i/>
                <w:iCs/>
                <w:sz w:val="16"/>
                <w:szCs w:val="16"/>
                <w:lang w:val="pt-BR"/>
              </w:rPr>
              <w:t>asociaţiei, organizaţiei)</w:t>
            </w:r>
          </w:p>
          <w:p w:rsidR="00C84A2D" w:rsidRPr="00C04FB1" w:rsidRDefault="00C84A2D" w:rsidP="00732FCB">
            <w:pPr>
              <w:pStyle w:val="lf"/>
              <w:rPr>
                <w:rFonts w:ascii="Arial" w:hAnsi="Arial" w:cs="Arial"/>
                <w:sz w:val="20"/>
                <w:szCs w:val="20"/>
                <w:lang w:val="pt-BR"/>
              </w:rPr>
            </w:pPr>
            <w:r w:rsidRPr="00C04FB1">
              <w:rPr>
                <w:rFonts w:ascii="Arial" w:hAnsi="Arial" w:cs="Arial"/>
                <w:sz w:val="20"/>
                <w:szCs w:val="20"/>
                <w:lang w:val="pt-BR"/>
              </w:rPr>
              <w:t> </w:t>
            </w:r>
          </w:p>
        </w:tc>
        <w:tc>
          <w:tcPr>
            <w:tcW w:w="0" w:type="auto"/>
            <w:tcBorders>
              <w:top w:val="nil"/>
              <w:left w:val="single" w:sz="6" w:space="0" w:color="000000"/>
              <w:bottom w:val="nil"/>
              <w:right w:val="single" w:sz="6" w:space="0" w:color="000000"/>
            </w:tcBorders>
            <w:tcMar>
              <w:top w:w="15" w:type="dxa"/>
              <w:left w:w="45" w:type="dxa"/>
              <w:bottom w:w="15" w:type="dxa"/>
              <w:right w:w="45" w:type="dxa"/>
            </w:tcMar>
          </w:tcPr>
          <w:p w:rsidR="00C84A2D" w:rsidRPr="00C84A2D" w:rsidRDefault="00C84A2D" w:rsidP="00732FCB">
            <w:pPr>
              <w:pStyle w:val="cb"/>
              <w:rPr>
                <w:rFonts w:ascii="Arial" w:hAnsi="Arial" w:cs="Arial"/>
                <w:sz w:val="20"/>
                <w:szCs w:val="20"/>
                <w:lang w:val="en-US"/>
              </w:rPr>
            </w:pPr>
            <w:r w:rsidRPr="00C84A2D">
              <w:rPr>
                <w:rFonts w:ascii="Arial" w:hAnsi="Arial" w:cs="Arial"/>
                <w:sz w:val="20"/>
                <w:szCs w:val="20"/>
                <w:lang w:val="en-US"/>
              </w:rPr>
              <w:t xml:space="preserve">Centrul pentru achiziţii publice </w:t>
            </w:r>
            <w:r w:rsidRPr="00C84A2D">
              <w:rPr>
                <w:rFonts w:ascii="Arial" w:hAnsi="Arial" w:cs="Arial"/>
                <w:sz w:val="20"/>
                <w:szCs w:val="20"/>
                <w:lang w:val="en-US"/>
              </w:rPr>
              <w:br/>
              <w:t xml:space="preserve">centralizate în sănătate </w:t>
            </w:r>
          </w:p>
        </w:tc>
      </w:tr>
      <w:tr w:rsidR="00C84A2D" w:rsidTr="00732FCB">
        <w:trPr>
          <w:jc w:val="center"/>
        </w:trPr>
        <w:tc>
          <w:tcPr>
            <w:tcW w:w="0" w:type="auto"/>
            <w:tcBorders>
              <w:top w:val="nil"/>
              <w:left w:val="single" w:sz="6" w:space="0" w:color="000000"/>
              <w:bottom w:val="single" w:sz="6" w:space="0" w:color="000000"/>
              <w:right w:val="single" w:sz="6" w:space="0" w:color="000000"/>
            </w:tcBorders>
          </w:tcPr>
          <w:p w:rsidR="00C84A2D" w:rsidRPr="00C84A2D" w:rsidRDefault="00C84A2D" w:rsidP="00732FCB">
            <w:pPr>
              <w:pStyle w:val="lf"/>
              <w:rPr>
                <w:rFonts w:ascii="Arial" w:hAnsi="Arial" w:cs="Arial"/>
                <w:sz w:val="20"/>
                <w:szCs w:val="20"/>
                <w:lang w:val="en-US"/>
              </w:rPr>
            </w:pPr>
            <w:r w:rsidRPr="00C84A2D">
              <w:rPr>
                <w:rFonts w:ascii="Arial" w:hAnsi="Arial" w:cs="Arial"/>
                <w:sz w:val="20"/>
                <w:szCs w:val="20"/>
                <w:lang w:val="en-US"/>
              </w:rPr>
              <w:t>reprezentată prin</w:t>
            </w:r>
          </w:p>
          <w:p w:rsidR="00C84A2D" w:rsidRPr="00C84A2D" w:rsidRDefault="00C84A2D" w:rsidP="00732FCB">
            <w:pPr>
              <w:pStyle w:val="cn"/>
              <w:rPr>
                <w:rFonts w:ascii="Arial" w:hAnsi="Arial" w:cs="Arial"/>
                <w:sz w:val="20"/>
                <w:szCs w:val="20"/>
                <w:lang w:val="en-US"/>
              </w:rPr>
            </w:pPr>
            <w:r w:rsidRPr="00C84A2D">
              <w:rPr>
                <w:rFonts w:ascii="Arial" w:hAnsi="Arial" w:cs="Arial"/>
                <w:sz w:val="20"/>
                <w:szCs w:val="20"/>
                <w:lang w:val="en-US"/>
              </w:rPr>
              <w:t xml:space="preserve">___________________________, </w:t>
            </w:r>
          </w:p>
          <w:p w:rsidR="00C84A2D" w:rsidRPr="00C84A2D" w:rsidRDefault="00C84A2D" w:rsidP="00732FCB">
            <w:pPr>
              <w:pStyle w:val="cn"/>
              <w:rPr>
                <w:rFonts w:ascii="Arial" w:hAnsi="Arial" w:cs="Arial"/>
                <w:sz w:val="20"/>
                <w:szCs w:val="20"/>
                <w:lang w:val="en-US"/>
              </w:rPr>
            </w:pPr>
            <w:r w:rsidRPr="00C84A2D">
              <w:rPr>
                <w:rFonts w:ascii="Arial" w:hAnsi="Arial" w:cs="Arial"/>
                <w:i/>
                <w:iCs/>
                <w:sz w:val="16"/>
                <w:szCs w:val="16"/>
                <w:lang w:val="en-US"/>
              </w:rPr>
              <w:t>(funcţia, numele, prenumele)</w:t>
            </w:r>
          </w:p>
          <w:p w:rsidR="00C84A2D" w:rsidRPr="00C84A2D" w:rsidRDefault="00C84A2D" w:rsidP="00732FCB">
            <w:pPr>
              <w:pStyle w:val="lf"/>
              <w:rPr>
                <w:rFonts w:ascii="Arial" w:hAnsi="Arial" w:cs="Arial"/>
                <w:sz w:val="20"/>
                <w:szCs w:val="20"/>
                <w:lang w:val="en-US"/>
              </w:rPr>
            </w:pPr>
            <w:r w:rsidRPr="00C84A2D">
              <w:rPr>
                <w:rFonts w:ascii="Arial" w:hAnsi="Arial" w:cs="Arial"/>
                <w:sz w:val="20"/>
                <w:szCs w:val="20"/>
                <w:lang w:val="en-US"/>
              </w:rPr>
              <w:t> </w:t>
            </w:r>
          </w:p>
          <w:p w:rsidR="00C84A2D" w:rsidRPr="00C84A2D" w:rsidRDefault="00C84A2D" w:rsidP="00732FCB">
            <w:pPr>
              <w:pStyle w:val="lf"/>
              <w:rPr>
                <w:rFonts w:ascii="Arial" w:hAnsi="Arial" w:cs="Arial"/>
                <w:sz w:val="20"/>
                <w:szCs w:val="20"/>
                <w:lang w:val="en-US"/>
              </w:rPr>
            </w:pPr>
            <w:r w:rsidRPr="00C84A2D">
              <w:rPr>
                <w:rFonts w:ascii="Arial" w:hAnsi="Arial" w:cs="Arial"/>
                <w:sz w:val="20"/>
                <w:szCs w:val="20"/>
                <w:lang w:val="en-US"/>
              </w:rPr>
              <w:t>care acţionează în baza</w:t>
            </w:r>
          </w:p>
          <w:p w:rsidR="00C84A2D" w:rsidRPr="00C84A2D" w:rsidRDefault="00C84A2D" w:rsidP="00732FCB">
            <w:pPr>
              <w:pStyle w:val="cn"/>
              <w:rPr>
                <w:rFonts w:ascii="Arial" w:hAnsi="Arial" w:cs="Arial"/>
                <w:sz w:val="20"/>
                <w:szCs w:val="20"/>
                <w:lang w:val="en-US"/>
              </w:rPr>
            </w:pPr>
            <w:r w:rsidRPr="00C84A2D">
              <w:rPr>
                <w:rFonts w:ascii="Arial" w:hAnsi="Arial" w:cs="Arial"/>
                <w:sz w:val="20"/>
                <w:szCs w:val="20"/>
                <w:lang w:val="en-US"/>
              </w:rPr>
              <w:t xml:space="preserve">___________________________, </w:t>
            </w:r>
          </w:p>
          <w:p w:rsidR="00C84A2D" w:rsidRPr="00C84A2D" w:rsidRDefault="00C84A2D" w:rsidP="00732FCB">
            <w:pPr>
              <w:pStyle w:val="cn"/>
              <w:rPr>
                <w:rFonts w:ascii="Arial" w:hAnsi="Arial" w:cs="Arial"/>
                <w:sz w:val="20"/>
                <w:szCs w:val="20"/>
                <w:lang w:val="en-US"/>
              </w:rPr>
            </w:pPr>
            <w:r w:rsidRPr="00C84A2D">
              <w:rPr>
                <w:rFonts w:ascii="Arial" w:hAnsi="Arial" w:cs="Arial"/>
                <w:i/>
                <w:iCs/>
                <w:sz w:val="16"/>
                <w:szCs w:val="16"/>
                <w:lang w:val="en-US"/>
              </w:rPr>
              <w:t>(statut, regulament, hotărîre etc.)</w:t>
            </w:r>
            <w:r w:rsidRPr="00C84A2D">
              <w:rPr>
                <w:rFonts w:ascii="Arial" w:hAnsi="Arial" w:cs="Arial"/>
                <w:sz w:val="16"/>
                <w:szCs w:val="16"/>
                <w:lang w:val="en-US"/>
              </w:rPr>
              <w:t xml:space="preserve"> </w:t>
            </w:r>
          </w:p>
          <w:p w:rsidR="00C84A2D" w:rsidRPr="00C84A2D" w:rsidRDefault="00C84A2D" w:rsidP="00732FCB">
            <w:pPr>
              <w:pStyle w:val="lf"/>
              <w:rPr>
                <w:rFonts w:ascii="Arial" w:hAnsi="Arial" w:cs="Arial"/>
                <w:sz w:val="20"/>
                <w:szCs w:val="20"/>
                <w:lang w:val="en-US"/>
              </w:rPr>
            </w:pPr>
            <w:r w:rsidRPr="00C84A2D">
              <w:rPr>
                <w:rFonts w:ascii="Arial" w:hAnsi="Arial" w:cs="Arial"/>
                <w:sz w:val="20"/>
                <w:szCs w:val="20"/>
                <w:lang w:val="en-US"/>
              </w:rPr>
              <w:t> </w:t>
            </w:r>
          </w:p>
          <w:p w:rsidR="00C84A2D" w:rsidRPr="00C84A2D" w:rsidRDefault="00C84A2D" w:rsidP="00732FCB">
            <w:pPr>
              <w:pStyle w:val="lf"/>
              <w:rPr>
                <w:rFonts w:ascii="Arial" w:hAnsi="Arial" w:cs="Arial"/>
                <w:sz w:val="20"/>
                <w:szCs w:val="20"/>
                <w:lang w:val="en-US"/>
              </w:rPr>
            </w:pPr>
            <w:r w:rsidRPr="00C84A2D">
              <w:rPr>
                <w:rFonts w:ascii="Arial" w:hAnsi="Arial" w:cs="Arial"/>
                <w:sz w:val="20"/>
                <w:szCs w:val="20"/>
                <w:lang w:val="en-US"/>
              </w:rPr>
              <w:t xml:space="preserve">denumit(ă) în continuare </w:t>
            </w:r>
          </w:p>
          <w:p w:rsidR="00C84A2D" w:rsidRPr="00C84A2D" w:rsidRDefault="00C84A2D" w:rsidP="00732FCB">
            <w:pPr>
              <w:pStyle w:val="lf"/>
              <w:rPr>
                <w:rFonts w:ascii="Arial" w:hAnsi="Arial" w:cs="Arial"/>
                <w:sz w:val="20"/>
                <w:szCs w:val="20"/>
                <w:lang w:val="en-US"/>
              </w:rPr>
            </w:pPr>
            <w:r w:rsidRPr="00C84A2D">
              <w:rPr>
                <w:rFonts w:ascii="Arial" w:hAnsi="Arial" w:cs="Arial"/>
                <w:i/>
                <w:iCs/>
                <w:sz w:val="20"/>
                <w:szCs w:val="20"/>
                <w:lang w:val="en-US"/>
              </w:rPr>
              <w:t>Vînzător,</w:t>
            </w:r>
            <w:r w:rsidRPr="00C84A2D">
              <w:rPr>
                <w:rFonts w:ascii="Arial" w:hAnsi="Arial" w:cs="Arial"/>
                <w:sz w:val="20"/>
                <w:szCs w:val="20"/>
                <w:lang w:val="en-US"/>
              </w:rPr>
              <w:t xml:space="preserve"> _____________________, </w:t>
            </w:r>
          </w:p>
          <w:p w:rsidR="00C84A2D" w:rsidRPr="00C84A2D" w:rsidRDefault="00C84A2D" w:rsidP="00732FCB">
            <w:pPr>
              <w:pStyle w:val="cn"/>
              <w:rPr>
                <w:rFonts w:ascii="Arial" w:hAnsi="Arial" w:cs="Arial"/>
                <w:sz w:val="16"/>
                <w:szCs w:val="16"/>
                <w:lang w:val="en-US"/>
              </w:rPr>
            </w:pPr>
            <w:r w:rsidRPr="00C84A2D">
              <w:rPr>
                <w:rFonts w:ascii="Arial" w:hAnsi="Arial" w:cs="Arial"/>
                <w:i/>
                <w:iCs/>
                <w:sz w:val="16"/>
                <w:szCs w:val="16"/>
                <w:lang w:val="en-US"/>
              </w:rPr>
              <w:t>(se indică numărul şi data de</w:t>
            </w:r>
          </w:p>
          <w:p w:rsidR="00C84A2D" w:rsidRPr="00C04FB1" w:rsidRDefault="00C84A2D" w:rsidP="00732FCB">
            <w:pPr>
              <w:pStyle w:val="cn"/>
              <w:rPr>
                <w:rFonts w:ascii="Arial" w:hAnsi="Arial" w:cs="Arial"/>
                <w:sz w:val="16"/>
                <w:szCs w:val="16"/>
                <w:lang w:val="it-IT"/>
              </w:rPr>
            </w:pPr>
            <w:r w:rsidRPr="00C04FB1">
              <w:rPr>
                <w:rFonts w:ascii="Arial" w:hAnsi="Arial" w:cs="Arial"/>
                <w:i/>
                <w:iCs/>
                <w:sz w:val="16"/>
                <w:szCs w:val="16"/>
                <w:lang w:val="it-IT"/>
              </w:rPr>
              <w:t>înregistrare în Registrul de stat)</w:t>
            </w:r>
          </w:p>
        </w:tc>
        <w:tc>
          <w:tcPr>
            <w:tcW w:w="0" w:type="auto"/>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84A2D" w:rsidRPr="00C04FB1" w:rsidRDefault="00C84A2D" w:rsidP="00732FCB">
            <w:pPr>
              <w:pStyle w:val="lf"/>
              <w:rPr>
                <w:rFonts w:ascii="Arial" w:hAnsi="Arial" w:cs="Arial"/>
                <w:sz w:val="20"/>
                <w:szCs w:val="20"/>
                <w:lang w:val="it-IT"/>
              </w:rPr>
            </w:pPr>
            <w:r w:rsidRPr="00C04FB1">
              <w:rPr>
                <w:rFonts w:ascii="Arial" w:hAnsi="Arial" w:cs="Arial"/>
                <w:sz w:val="20"/>
                <w:szCs w:val="20"/>
                <w:lang w:val="it-IT"/>
              </w:rPr>
              <w:t>reprezentată prin</w:t>
            </w:r>
          </w:p>
          <w:p w:rsidR="00C84A2D" w:rsidRPr="00C04FB1" w:rsidRDefault="00C84A2D" w:rsidP="00732FCB">
            <w:pPr>
              <w:pStyle w:val="cn"/>
              <w:rPr>
                <w:rFonts w:ascii="Arial" w:hAnsi="Arial" w:cs="Arial"/>
                <w:sz w:val="20"/>
                <w:szCs w:val="20"/>
                <w:lang w:val="it-IT"/>
              </w:rPr>
            </w:pPr>
            <w:r w:rsidRPr="00C04FB1">
              <w:rPr>
                <w:rFonts w:ascii="Arial" w:hAnsi="Arial" w:cs="Arial"/>
                <w:sz w:val="20"/>
                <w:szCs w:val="20"/>
                <w:lang w:val="it-IT"/>
              </w:rPr>
              <w:t xml:space="preserve">___________________________, </w:t>
            </w:r>
          </w:p>
          <w:p w:rsidR="00C84A2D" w:rsidRPr="00C04FB1" w:rsidRDefault="00C84A2D" w:rsidP="00732FCB">
            <w:pPr>
              <w:pStyle w:val="cn"/>
              <w:rPr>
                <w:rFonts w:ascii="Arial" w:hAnsi="Arial" w:cs="Arial"/>
                <w:sz w:val="20"/>
                <w:szCs w:val="20"/>
                <w:lang w:val="it-IT"/>
              </w:rPr>
            </w:pPr>
            <w:r w:rsidRPr="00C04FB1">
              <w:rPr>
                <w:rFonts w:ascii="Arial" w:hAnsi="Arial" w:cs="Arial"/>
                <w:i/>
                <w:iCs/>
                <w:sz w:val="16"/>
                <w:szCs w:val="16"/>
                <w:lang w:val="it-IT"/>
              </w:rPr>
              <w:t>(funcţia, numele, prenumele)</w:t>
            </w:r>
            <w:r w:rsidRPr="00C04FB1">
              <w:rPr>
                <w:rFonts w:ascii="Arial" w:hAnsi="Arial" w:cs="Arial"/>
                <w:sz w:val="16"/>
                <w:szCs w:val="16"/>
                <w:lang w:val="it-IT"/>
              </w:rPr>
              <w:t xml:space="preserve"> </w:t>
            </w:r>
          </w:p>
          <w:p w:rsidR="00C84A2D" w:rsidRPr="00C04FB1" w:rsidRDefault="00C84A2D" w:rsidP="00732FCB">
            <w:pPr>
              <w:pStyle w:val="lf"/>
              <w:rPr>
                <w:rFonts w:ascii="Arial" w:hAnsi="Arial" w:cs="Arial"/>
                <w:sz w:val="20"/>
                <w:szCs w:val="20"/>
                <w:lang w:val="it-IT"/>
              </w:rPr>
            </w:pPr>
            <w:r w:rsidRPr="00C04FB1">
              <w:rPr>
                <w:rFonts w:ascii="Arial" w:hAnsi="Arial" w:cs="Arial"/>
                <w:sz w:val="20"/>
                <w:szCs w:val="20"/>
                <w:lang w:val="it-IT"/>
              </w:rPr>
              <w:t> </w:t>
            </w:r>
          </w:p>
          <w:p w:rsidR="00C84A2D" w:rsidRPr="00C04FB1" w:rsidRDefault="00C84A2D" w:rsidP="00732FCB">
            <w:pPr>
              <w:pStyle w:val="lf"/>
              <w:rPr>
                <w:rFonts w:ascii="Arial" w:hAnsi="Arial" w:cs="Arial"/>
                <w:sz w:val="20"/>
                <w:szCs w:val="20"/>
                <w:lang w:val="it-IT"/>
              </w:rPr>
            </w:pPr>
            <w:r w:rsidRPr="00C04FB1">
              <w:rPr>
                <w:rFonts w:ascii="Arial" w:hAnsi="Arial" w:cs="Arial"/>
                <w:sz w:val="20"/>
                <w:szCs w:val="20"/>
                <w:lang w:val="it-IT"/>
              </w:rPr>
              <w:t xml:space="preserve">care acţionează în baza </w:t>
            </w:r>
          </w:p>
          <w:p w:rsidR="00C84A2D" w:rsidRPr="00C04FB1" w:rsidRDefault="00C84A2D" w:rsidP="00732FCB">
            <w:pPr>
              <w:pStyle w:val="cn"/>
              <w:rPr>
                <w:rFonts w:ascii="Arial" w:hAnsi="Arial" w:cs="Arial"/>
                <w:sz w:val="20"/>
                <w:szCs w:val="20"/>
                <w:lang w:val="pt-BR"/>
              </w:rPr>
            </w:pPr>
            <w:r w:rsidRPr="00C04FB1">
              <w:rPr>
                <w:rFonts w:ascii="Arial" w:hAnsi="Arial" w:cs="Arial"/>
                <w:sz w:val="20"/>
                <w:szCs w:val="20"/>
                <w:lang w:val="pt-BR"/>
              </w:rPr>
              <w:t xml:space="preserve">___________________________, </w:t>
            </w:r>
          </w:p>
          <w:p w:rsidR="00C84A2D" w:rsidRPr="00C04FB1" w:rsidRDefault="00C84A2D" w:rsidP="00732FCB">
            <w:pPr>
              <w:pStyle w:val="cn"/>
              <w:rPr>
                <w:rFonts w:ascii="Arial" w:hAnsi="Arial" w:cs="Arial"/>
                <w:sz w:val="20"/>
                <w:szCs w:val="20"/>
                <w:lang w:val="pt-BR"/>
              </w:rPr>
            </w:pPr>
            <w:r w:rsidRPr="00C04FB1">
              <w:rPr>
                <w:rFonts w:ascii="Arial" w:hAnsi="Arial" w:cs="Arial"/>
                <w:i/>
                <w:iCs/>
                <w:sz w:val="16"/>
                <w:szCs w:val="16"/>
                <w:lang w:val="pt-BR"/>
              </w:rPr>
              <w:t>(statut, regulament, hotărîre etc.)</w:t>
            </w:r>
            <w:r w:rsidRPr="00C04FB1">
              <w:rPr>
                <w:rFonts w:ascii="Arial" w:hAnsi="Arial" w:cs="Arial"/>
                <w:sz w:val="16"/>
                <w:szCs w:val="16"/>
                <w:lang w:val="pt-BR"/>
              </w:rPr>
              <w:t xml:space="preserve"> </w:t>
            </w:r>
          </w:p>
          <w:p w:rsidR="00C84A2D" w:rsidRPr="00C04FB1" w:rsidRDefault="00C84A2D" w:rsidP="00732FCB">
            <w:pPr>
              <w:pStyle w:val="lf"/>
              <w:rPr>
                <w:rFonts w:ascii="Arial" w:hAnsi="Arial" w:cs="Arial"/>
                <w:sz w:val="20"/>
                <w:szCs w:val="20"/>
                <w:lang w:val="pt-BR"/>
              </w:rPr>
            </w:pPr>
            <w:r w:rsidRPr="00C04FB1">
              <w:rPr>
                <w:rFonts w:ascii="Arial" w:hAnsi="Arial" w:cs="Arial"/>
                <w:sz w:val="20"/>
                <w:szCs w:val="20"/>
                <w:lang w:val="pt-BR"/>
              </w:rPr>
              <w:t> </w:t>
            </w:r>
          </w:p>
          <w:p w:rsidR="00C84A2D" w:rsidRPr="00C04FB1" w:rsidRDefault="00C84A2D" w:rsidP="00732FCB">
            <w:pPr>
              <w:pStyle w:val="lf"/>
              <w:rPr>
                <w:rFonts w:ascii="Arial" w:hAnsi="Arial" w:cs="Arial"/>
                <w:sz w:val="20"/>
                <w:szCs w:val="20"/>
                <w:lang w:val="pt-BR"/>
              </w:rPr>
            </w:pPr>
            <w:r w:rsidRPr="00C04FB1">
              <w:rPr>
                <w:rFonts w:ascii="Arial" w:hAnsi="Arial" w:cs="Arial"/>
                <w:sz w:val="20"/>
                <w:szCs w:val="20"/>
                <w:lang w:val="pt-BR"/>
              </w:rPr>
              <w:t xml:space="preserve">denumit(ă) în continuare </w:t>
            </w:r>
          </w:p>
          <w:p w:rsidR="00C84A2D" w:rsidRPr="00C04FB1" w:rsidRDefault="00C84A2D" w:rsidP="00732FCB">
            <w:pPr>
              <w:pStyle w:val="lf"/>
              <w:rPr>
                <w:rFonts w:ascii="Arial" w:hAnsi="Arial" w:cs="Arial"/>
                <w:sz w:val="20"/>
                <w:szCs w:val="20"/>
                <w:lang w:val="pt-BR"/>
              </w:rPr>
            </w:pPr>
            <w:r w:rsidRPr="00C04FB1">
              <w:rPr>
                <w:rFonts w:ascii="Arial" w:hAnsi="Arial" w:cs="Arial"/>
                <w:i/>
                <w:iCs/>
                <w:sz w:val="20"/>
                <w:szCs w:val="20"/>
                <w:lang w:val="pt-BR"/>
              </w:rPr>
              <w:t>Beneficiar,</w:t>
            </w:r>
            <w:r w:rsidRPr="00C04FB1">
              <w:rPr>
                <w:rFonts w:ascii="Arial" w:hAnsi="Arial" w:cs="Arial"/>
                <w:sz w:val="20"/>
                <w:szCs w:val="20"/>
                <w:lang w:val="pt-BR"/>
              </w:rPr>
              <w:t xml:space="preserve"> ____________________, </w:t>
            </w:r>
          </w:p>
          <w:p w:rsidR="00C84A2D" w:rsidRPr="00C04FB1" w:rsidRDefault="00C84A2D" w:rsidP="00732FCB">
            <w:pPr>
              <w:pStyle w:val="cn"/>
              <w:rPr>
                <w:rFonts w:ascii="Arial" w:hAnsi="Arial" w:cs="Arial"/>
                <w:sz w:val="16"/>
                <w:szCs w:val="16"/>
                <w:lang w:val="pt-BR"/>
              </w:rPr>
            </w:pPr>
            <w:r w:rsidRPr="00C04FB1">
              <w:rPr>
                <w:rFonts w:ascii="Arial" w:hAnsi="Arial" w:cs="Arial"/>
                <w:i/>
                <w:iCs/>
                <w:sz w:val="16"/>
                <w:szCs w:val="16"/>
                <w:lang w:val="pt-BR"/>
              </w:rPr>
              <w:t>(se indică numărul şi data de</w:t>
            </w:r>
          </w:p>
          <w:p w:rsidR="00C84A2D" w:rsidRPr="00C04FB1" w:rsidRDefault="00C84A2D" w:rsidP="00732FCB">
            <w:pPr>
              <w:pStyle w:val="cn"/>
              <w:rPr>
                <w:rFonts w:ascii="Arial" w:hAnsi="Arial" w:cs="Arial"/>
                <w:sz w:val="16"/>
                <w:szCs w:val="16"/>
                <w:lang w:val="it-IT"/>
              </w:rPr>
            </w:pPr>
            <w:r w:rsidRPr="00C04FB1">
              <w:rPr>
                <w:rFonts w:ascii="Arial" w:hAnsi="Arial" w:cs="Arial"/>
                <w:i/>
                <w:iCs/>
                <w:sz w:val="16"/>
                <w:szCs w:val="16"/>
                <w:lang w:val="it-IT"/>
              </w:rPr>
              <w:t>înregistrare în Registrul de stat)</w:t>
            </w:r>
          </w:p>
        </w:tc>
        <w:tc>
          <w:tcPr>
            <w:tcW w:w="0" w:type="auto"/>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84A2D" w:rsidRPr="00C04FB1" w:rsidRDefault="00C84A2D" w:rsidP="00732FCB">
            <w:pPr>
              <w:pStyle w:val="lf"/>
              <w:rPr>
                <w:rFonts w:ascii="Arial" w:hAnsi="Arial" w:cs="Arial"/>
                <w:sz w:val="20"/>
                <w:szCs w:val="20"/>
                <w:lang w:val="it-IT"/>
              </w:rPr>
            </w:pPr>
            <w:r w:rsidRPr="00C04FB1">
              <w:rPr>
                <w:rFonts w:ascii="Arial" w:hAnsi="Arial" w:cs="Arial"/>
                <w:sz w:val="20"/>
                <w:szCs w:val="20"/>
                <w:lang w:val="it-IT"/>
              </w:rPr>
              <w:t>reprezentat prin</w:t>
            </w:r>
          </w:p>
          <w:p w:rsidR="00C84A2D" w:rsidRPr="00C04FB1" w:rsidRDefault="00C84A2D" w:rsidP="00732FCB">
            <w:pPr>
              <w:pStyle w:val="cn"/>
              <w:rPr>
                <w:rFonts w:ascii="Arial" w:hAnsi="Arial" w:cs="Arial"/>
                <w:sz w:val="20"/>
                <w:szCs w:val="20"/>
                <w:lang w:val="it-IT"/>
              </w:rPr>
            </w:pPr>
            <w:r w:rsidRPr="00C04FB1">
              <w:rPr>
                <w:rFonts w:ascii="Arial" w:hAnsi="Arial" w:cs="Arial"/>
                <w:sz w:val="20"/>
                <w:szCs w:val="20"/>
                <w:lang w:val="it-IT"/>
              </w:rPr>
              <w:t xml:space="preserve">___________________________, </w:t>
            </w:r>
          </w:p>
          <w:p w:rsidR="00C84A2D" w:rsidRPr="00C04FB1" w:rsidRDefault="00C84A2D" w:rsidP="00732FCB">
            <w:pPr>
              <w:pStyle w:val="cn"/>
              <w:rPr>
                <w:rFonts w:ascii="Arial" w:hAnsi="Arial" w:cs="Arial"/>
                <w:sz w:val="16"/>
                <w:szCs w:val="16"/>
                <w:lang w:val="it-IT"/>
              </w:rPr>
            </w:pPr>
            <w:r w:rsidRPr="00C04FB1">
              <w:rPr>
                <w:rFonts w:ascii="Arial" w:hAnsi="Arial" w:cs="Arial"/>
                <w:i/>
                <w:iCs/>
                <w:sz w:val="16"/>
                <w:szCs w:val="16"/>
                <w:lang w:val="it-IT"/>
              </w:rPr>
              <w:t>(funcţia, numele, prenumele)</w:t>
            </w:r>
          </w:p>
          <w:p w:rsidR="00C84A2D" w:rsidRPr="00C04FB1" w:rsidRDefault="00C84A2D" w:rsidP="00732FCB">
            <w:pPr>
              <w:pStyle w:val="lf"/>
              <w:rPr>
                <w:rFonts w:ascii="Arial" w:hAnsi="Arial" w:cs="Arial"/>
                <w:sz w:val="16"/>
                <w:szCs w:val="16"/>
                <w:lang w:val="it-IT"/>
              </w:rPr>
            </w:pPr>
            <w:r w:rsidRPr="00C04FB1">
              <w:rPr>
                <w:rFonts w:ascii="Arial" w:hAnsi="Arial" w:cs="Arial"/>
                <w:sz w:val="16"/>
                <w:szCs w:val="16"/>
                <w:lang w:val="it-IT"/>
              </w:rPr>
              <w:t> </w:t>
            </w:r>
          </w:p>
          <w:p w:rsidR="00C84A2D" w:rsidRPr="00C04FB1" w:rsidRDefault="00C84A2D" w:rsidP="00732FCB">
            <w:pPr>
              <w:pStyle w:val="lf"/>
              <w:rPr>
                <w:rFonts w:ascii="Arial" w:hAnsi="Arial" w:cs="Arial"/>
                <w:sz w:val="20"/>
                <w:szCs w:val="20"/>
                <w:lang w:val="it-IT"/>
              </w:rPr>
            </w:pPr>
            <w:r w:rsidRPr="00C04FB1">
              <w:rPr>
                <w:rFonts w:ascii="Arial" w:hAnsi="Arial" w:cs="Arial"/>
                <w:sz w:val="20"/>
                <w:szCs w:val="20"/>
                <w:lang w:val="it-IT"/>
              </w:rPr>
              <w:t>care acţionează în baza</w:t>
            </w:r>
          </w:p>
          <w:p w:rsidR="00C84A2D" w:rsidRPr="00C84A2D" w:rsidRDefault="00C84A2D" w:rsidP="00732FCB">
            <w:pPr>
              <w:pStyle w:val="cn"/>
              <w:rPr>
                <w:rFonts w:ascii="Arial" w:hAnsi="Arial" w:cs="Arial"/>
                <w:sz w:val="20"/>
                <w:szCs w:val="20"/>
                <w:lang w:val="en-US"/>
              </w:rPr>
            </w:pPr>
            <w:r w:rsidRPr="00C84A2D">
              <w:rPr>
                <w:rFonts w:ascii="Arial" w:hAnsi="Arial" w:cs="Arial"/>
                <w:sz w:val="20"/>
                <w:szCs w:val="20"/>
                <w:lang w:val="en-US"/>
              </w:rPr>
              <w:t xml:space="preserve">___________________________, </w:t>
            </w:r>
          </w:p>
          <w:p w:rsidR="00C84A2D" w:rsidRPr="00C84A2D" w:rsidRDefault="00C84A2D" w:rsidP="00732FCB">
            <w:pPr>
              <w:pStyle w:val="cn"/>
              <w:rPr>
                <w:rFonts w:ascii="Arial" w:hAnsi="Arial" w:cs="Arial"/>
                <w:sz w:val="20"/>
                <w:szCs w:val="20"/>
                <w:lang w:val="en-US"/>
              </w:rPr>
            </w:pPr>
            <w:r w:rsidRPr="00C84A2D">
              <w:rPr>
                <w:rFonts w:ascii="Arial" w:hAnsi="Arial" w:cs="Arial"/>
                <w:i/>
                <w:iCs/>
                <w:sz w:val="16"/>
                <w:szCs w:val="16"/>
                <w:lang w:val="en-US"/>
              </w:rPr>
              <w:t>(statut, regulament, hotărîre etc.)</w:t>
            </w:r>
            <w:r w:rsidRPr="00C84A2D">
              <w:rPr>
                <w:rFonts w:ascii="Arial" w:hAnsi="Arial" w:cs="Arial"/>
                <w:sz w:val="16"/>
                <w:szCs w:val="16"/>
                <w:lang w:val="en-US"/>
              </w:rPr>
              <w:t xml:space="preserve"> </w:t>
            </w:r>
          </w:p>
          <w:p w:rsidR="00C84A2D" w:rsidRPr="00C84A2D" w:rsidRDefault="00C84A2D" w:rsidP="00732FCB">
            <w:pPr>
              <w:pStyle w:val="lf"/>
              <w:rPr>
                <w:rFonts w:ascii="Arial" w:hAnsi="Arial" w:cs="Arial"/>
                <w:sz w:val="20"/>
                <w:szCs w:val="20"/>
                <w:lang w:val="en-US"/>
              </w:rPr>
            </w:pPr>
            <w:r w:rsidRPr="00C84A2D">
              <w:rPr>
                <w:rFonts w:ascii="Arial" w:hAnsi="Arial" w:cs="Arial"/>
                <w:sz w:val="20"/>
                <w:szCs w:val="20"/>
                <w:lang w:val="en-US"/>
              </w:rPr>
              <w:t> </w:t>
            </w:r>
          </w:p>
          <w:p w:rsidR="00C84A2D" w:rsidRDefault="00C84A2D" w:rsidP="00732FCB">
            <w:pPr>
              <w:pStyle w:val="lf"/>
              <w:rPr>
                <w:rFonts w:ascii="Arial" w:hAnsi="Arial" w:cs="Arial"/>
                <w:sz w:val="20"/>
                <w:szCs w:val="20"/>
              </w:rPr>
            </w:pPr>
            <w:proofErr w:type="spellStart"/>
            <w:r>
              <w:rPr>
                <w:rFonts w:ascii="Arial" w:hAnsi="Arial" w:cs="Arial"/>
                <w:sz w:val="20"/>
                <w:szCs w:val="20"/>
              </w:rPr>
              <w:t>denumit</w:t>
            </w:r>
            <w:proofErr w:type="spellEnd"/>
            <w:r>
              <w:rPr>
                <w:rFonts w:ascii="Arial" w:hAnsi="Arial" w:cs="Arial"/>
                <w:sz w:val="20"/>
                <w:szCs w:val="20"/>
              </w:rPr>
              <w:t xml:space="preserve"> </w:t>
            </w:r>
            <w:proofErr w:type="spellStart"/>
            <w:r>
              <w:rPr>
                <w:rFonts w:ascii="Arial" w:hAnsi="Arial" w:cs="Arial"/>
                <w:sz w:val="20"/>
                <w:szCs w:val="20"/>
              </w:rPr>
              <w:t>în</w:t>
            </w:r>
            <w:proofErr w:type="spellEnd"/>
            <w:r>
              <w:rPr>
                <w:rFonts w:ascii="Arial" w:hAnsi="Arial" w:cs="Arial"/>
                <w:sz w:val="20"/>
                <w:szCs w:val="20"/>
              </w:rPr>
              <w:t xml:space="preserve"> </w:t>
            </w:r>
            <w:proofErr w:type="spellStart"/>
            <w:r>
              <w:rPr>
                <w:rFonts w:ascii="Arial" w:hAnsi="Arial" w:cs="Arial"/>
                <w:sz w:val="20"/>
                <w:szCs w:val="20"/>
              </w:rPr>
              <w:t>continuare</w:t>
            </w:r>
            <w:proofErr w:type="spellEnd"/>
            <w:r>
              <w:rPr>
                <w:rFonts w:ascii="Arial" w:hAnsi="Arial" w:cs="Arial"/>
                <w:sz w:val="20"/>
                <w:szCs w:val="20"/>
              </w:rPr>
              <w:t xml:space="preserve"> </w:t>
            </w:r>
          </w:p>
          <w:p w:rsidR="00C84A2D" w:rsidRDefault="00C84A2D" w:rsidP="00732FCB">
            <w:pPr>
              <w:pStyle w:val="lf"/>
              <w:rPr>
                <w:rFonts w:ascii="Arial" w:hAnsi="Arial" w:cs="Arial"/>
                <w:sz w:val="20"/>
                <w:szCs w:val="20"/>
              </w:rPr>
            </w:pPr>
            <w:proofErr w:type="spellStart"/>
            <w:r>
              <w:rPr>
                <w:rFonts w:ascii="Arial" w:hAnsi="Arial" w:cs="Arial"/>
                <w:i/>
                <w:iCs/>
                <w:sz w:val="20"/>
                <w:szCs w:val="20"/>
              </w:rPr>
              <w:t>Centru</w:t>
            </w:r>
            <w:proofErr w:type="spellEnd"/>
            <w:r>
              <w:rPr>
                <w:rFonts w:ascii="Arial" w:hAnsi="Arial" w:cs="Arial"/>
                <w:i/>
                <w:iCs/>
                <w:sz w:val="20"/>
                <w:szCs w:val="20"/>
              </w:rPr>
              <w:t>,</w:t>
            </w:r>
            <w:r>
              <w:rPr>
                <w:rFonts w:ascii="Arial" w:hAnsi="Arial" w:cs="Arial"/>
                <w:sz w:val="20"/>
                <w:szCs w:val="20"/>
              </w:rPr>
              <w:t xml:space="preserve"> ___________________,</w:t>
            </w:r>
          </w:p>
        </w:tc>
      </w:tr>
    </w:tbl>
    <w:p w:rsidR="00C84A2D" w:rsidRDefault="00C84A2D" w:rsidP="00C84A2D">
      <w:pPr>
        <w:pStyle w:val="a4"/>
      </w:pPr>
      <w:r>
        <w:t xml:space="preserve">  </w:t>
      </w:r>
    </w:p>
    <w:tbl>
      <w:tblPr>
        <w:tblW w:w="4000" w:type="pct"/>
        <w:jc w:val="center"/>
        <w:tblCellMar>
          <w:top w:w="15" w:type="dxa"/>
          <w:left w:w="15" w:type="dxa"/>
          <w:bottom w:w="15" w:type="dxa"/>
          <w:right w:w="15" w:type="dxa"/>
        </w:tblCellMar>
        <w:tblLook w:val="0000"/>
      </w:tblPr>
      <w:tblGrid>
        <w:gridCol w:w="7556"/>
      </w:tblGrid>
      <w:tr w:rsidR="00C84A2D" w:rsidRPr="00C04FB1" w:rsidTr="00732FCB">
        <w:trPr>
          <w:jc w:val="center"/>
        </w:trPr>
        <w:tc>
          <w:tcPr>
            <w:tcW w:w="0" w:type="auto"/>
            <w:tcBorders>
              <w:top w:val="nil"/>
              <w:left w:val="nil"/>
              <w:bottom w:val="nil"/>
              <w:right w:val="nil"/>
            </w:tcBorders>
            <w:tcMar>
              <w:top w:w="15" w:type="dxa"/>
              <w:left w:w="45" w:type="dxa"/>
              <w:bottom w:w="15" w:type="dxa"/>
              <w:right w:w="45" w:type="dxa"/>
            </w:tcMar>
          </w:tcPr>
          <w:p w:rsidR="00C84A2D" w:rsidRPr="00C84A2D" w:rsidRDefault="00C84A2D" w:rsidP="00732FCB">
            <w:pPr>
              <w:pStyle w:val="a4"/>
              <w:rPr>
                <w:sz w:val="20"/>
                <w:szCs w:val="20"/>
                <w:lang w:val="en-US"/>
              </w:rPr>
            </w:pPr>
            <w:r w:rsidRPr="00C84A2D">
              <w:rPr>
                <w:sz w:val="20"/>
                <w:szCs w:val="20"/>
                <w:lang w:val="en-US"/>
              </w:rPr>
              <w:t xml:space="preserve">denumite în continuare </w:t>
            </w:r>
            <w:r w:rsidRPr="00C84A2D">
              <w:rPr>
                <w:i/>
                <w:iCs/>
                <w:sz w:val="20"/>
                <w:szCs w:val="20"/>
                <w:lang w:val="en-US"/>
              </w:rPr>
              <w:t>Părţi</w:t>
            </w:r>
            <w:r w:rsidRPr="00C84A2D">
              <w:rPr>
                <w:sz w:val="20"/>
                <w:szCs w:val="20"/>
                <w:lang w:val="en-US"/>
              </w:rPr>
              <w:t>, au încheiat prezentul Contract cu privire la următoarele:</w:t>
            </w:r>
          </w:p>
          <w:p w:rsidR="00C84A2D" w:rsidRPr="00C84A2D" w:rsidRDefault="00C84A2D" w:rsidP="00732FCB">
            <w:pPr>
              <w:pStyle w:val="a4"/>
              <w:rPr>
                <w:sz w:val="20"/>
                <w:szCs w:val="20"/>
                <w:lang w:val="en-US"/>
              </w:rPr>
            </w:pPr>
            <w:r w:rsidRPr="00C84A2D">
              <w:rPr>
                <w:sz w:val="20"/>
                <w:szCs w:val="20"/>
                <w:lang w:val="en-US"/>
              </w:rPr>
              <w:t> </w:t>
            </w:r>
          </w:p>
          <w:p w:rsidR="00C84A2D" w:rsidRPr="00C04FB1" w:rsidRDefault="00C84A2D" w:rsidP="00732FCB">
            <w:pPr>
              <w:pStyle w:val="a4"/>
              <w:rPr>
                <w:sz w:val="20"/>
                <w:szCs w:val="20"/>
                <w:lang w:val="it-IT"/>
              </w:rPr>
            </w:pPr>
            <w:r w:rsidRPr="00C04FB1">
              <w:rPr>
                <w:b/>
                <w:bCs/>
                <w:sz w:val="20"/>
                <w:szCs w:val="20"/>
                <w:lang w:val="it-IT"/>
              </w:rPr>
              <w:t>1.</w:t>
            </w:r>
            <w:r w:rsidRPr="00C04FB1">
              <w:rPr>
                <w:sz w:val="20"/>
                <w:szCs w:val="20"/>
                <w:lang w:val="it-IT"/>
              </w:rPr>
              <w:t xml:space="preserve"> Achiziţionarea _____________________________________________, </w:t>
            </w:r>
          </w:p>
          <w:p w:rsidR="00C84A2D" w:rsidRPr="00C04FB1" w:rsidRDefault="00C84A2D" w:rsidP="00732FCB">
            <w:pPr>
              <w:pStyle w:val="a4"/>
              <w:ind w:firstLine="2835"/>
              <w:rPr>
                <w:sz w:val="20"/>
                <w:szCs w:val="20"/>
                <w:lang w:val="it-IT"/>
              </w:rPr>
            </w:pPr>
            <w:r w:rsidRPr="00C04FB1">
              <w:rPr>
                <w:i/>
                <w:iCs/>
                <w:sz w:val="16"/>
                <w:szCs w:val="16"/>
                <w:lang w:val="it-IT"/>
              </w:rPr>
              <w:t xml:space="preserve">(denumirea bunurilor) </w:t>
            </w:r>
          </w:p>
          <w:p w:rsidR="00C84A2D" w:rsidRPr="00C04FB1" w:rsidRDefault="00C84A2D" w:rsidP="00732FCB">
            <w:pPr>
              <w:pStyle w:val="cn"/>
              <w:rPr>
                <w:sz w:val="20"/>
                <w:szCs w:val="20"/>
                <w:lang w:val="it-IT"/>
              </w:rPr>
            </w:pPr>
            <w:r w:rsidRPr="00C04FB1">
              <w:rPr>
                <w:sz w:val="20"/>
                <w:szCs w:val="20"/>
                <w:lang w:val="it-IT"/>
              </w:rPr>
              <w:t> </w:t>
            </w:r>
          </w:p>
          <w:p w:rsidR="00C84A2D" w:rsidRPr="00C04FB1" w:rsidRDefault="00C84A2D" w:rsidP="00732FCB">
            <w:pPr>
              <w:pStyle w:val="a4"/>
              <w:rPr>
                <w:sz w:val="20"/>
                <w:szCs w:val="20"/>
                <w:lang w:val="it-IT"/>
              </w:rPr>
            </w:pPr>
            <w:r w:rsidRPr="00C04FB1">
              <w:rPr>
                <w:sz w:val="20"/>
                <w:szCs w:val="20"/>
                <w:lang w:val="it-IT"/>
              </w:rPr>
              <w:t xml:space="preserve">denumite în continuare </w:t>
            </w:r>
            <w:r w:rsidRPr="00C04FB1">
              <w:rPr>
                <w:i/>
                <w:iCs/>
                <w:sz w:val="20"/>
                <w:szCs w:val="20"/>
                <w:lang w:val="it-IT"/>
              </w:rPr>
              <w:t>Bunuri,</w:t>
            </w:r>
            <w:r w:rsidRPr="00C04FB1">
              <w:rPr>
                <w:sz w:val="20"/>
                <w:szCs w:val="20"/>
                <w:lang w:val="it-IT"/>
              </w:rPr>
              <w:t xml:space="preserve"> conform ___________________________,</w:t>
            </w:r>
            <w:r w:rsidRPr="00C04FB1">
              <w:rPr>
                <w:i/>
                <w:iCs/>
                <w:sz w:val="20"/>
                <w:szCs w:val="20"/>
                <w:lang w:val="it-IT"/>
              </w:rPr>
              <w:t xml:space="preserve"> </w:t>
            </w:r>
          </w:p>
          <w:p w:rsidR="00C84A2D" w:rsidRPr="00C04FB1" w:rsidRDefault="00C84A2D" w:rsidP="00732FCB">
            <w:pPr>
              <w:pStyle w:val="a4"/>
              <w:ind w:firstLine="3969"/>
              <w:rPr>
                <w:sz w:val="16"/>
                <w:szCs w:val="16"/>
                <w:lang w:val="it-IT"/>
              </w:rPr>
            </w:pPr>
            <w:r w:rsidRPr="00C04FB1">
              <w:rPr>
                <w:i/>
                <w:iCs/>
                <w:sz w:val="16"/>
                <w:szCs w:val="16"/>
                <w:lang w:val="it-IT"/>
              </w:rPr>
              <w:t>(procedura de achiziţie)</w:t>
            </w:r>
          </w:p>
          <w:p w:rsidR="00C84A2D" w:rsidRPr="00C04FB1" w:rsidRDefault="00C84A2D" w:rsidP="00732FCB">
            <w:pPr>
              <w:pStyle w:val="a4"/>
              <w:rPr>
                <w:sz w:val="20"/>
                <w:szCs w:val="20"/>
                <w:lang w:val="it-IT"/>
              </w:rPr>
            </w:pPr>
            <w:r w:rsidRPr="00C04FB1">
              <w:rPr>
                <w:sz w:val="20"/>
                <w:szCs w:val="20"/>
                <w:lang w:val="it-IT"/>
              </w:rPr>
              <w:t> </w:t>
            </w:r>
          </w:p>
          <w:p w:rsidR="00C84A2D" w:rsidRPr="00C04FB1" w:rsidRDefault="00C84A2D" w:rsidP="00732FCB">
            <w:pPr>
              <w:pStyle w:val="a4"/>
              <w:rPr>
                <w:sz w:val="20"/>
                <w:szCs w:val="20"/>
                <w:lang w:val="it-IT"/>
              </w:rPr>
            </w:pPr>
            <w:r w:rsidRPr="00C04FB1">
              <w:rPr>
                <w:sz w:val="20"/>
                <w:szCs w:val="20"/>
                <w:lang w:val="it-IT"/>
              </w:rPr>
              <w:t>în baza deciziei grupului de lucru al Centrului din „___” _________ 201___.</w:t>
            </w:r>
          </w:p>
          <w:p w:rsidR="00C84A2D" w:rsidRPr="00C04FB1" w:rsidRDefault="00C84A2D" w:rsidP="00732FCB">
            <w:pPr>
              <w:pStyle w:val="a4"/>
              <w:rPr>
                <w:sz w:val="20"/>
                <w:szCs w:val="20"/>
                <w:lang w:val="it-IT"/>
              </w:rPr>
            </w:pPr>
            <w:r w:rsidRPr="00C04FB1">
              <w:rPr>
                <w:sz w:val="20"/>
                <w:szCs w:val="20"/>
                <w:lang w:val="it-IT"/>
              </w:rPr>
              <w:t> </w:t>
            </w:r>
          </w:p>
          <w:p w:rsidR="00C84A2D" w:rsidRPr="00C04FB1" w:rsidRDefault="00C84A2D" w:rsidP="00732FCB">
            <w:pPr>
              <w:pStyle w:val="a4"/>
              <w:rPr>
                <w:sz w:val="20"/>
                <w:szCs w:val="20"/>
                <w:lang w:val="it-IT"/>
              </w:rPr>
            </w:pPr>
            <w:r w:rsidRPr="00C04FB1">
              <w:rPr>
                <w:b/>
                <w:bCs/>
                <w:sz w:val="20"/>
                <w:szCs w:val="20"/>
                <w:lang w:val="it-IT"/>
              </w:rPr>
              <w:t>2.</w:t>
            </w:r>
            <w:r w:rsidRPr="00C04FB1">
              <w:rPr>
                <w:sz w:val="20"/>
                <w:szCs w:val="20"/>
                <w:lang w:val="it-IT"/>
              </w:rPr>
              <w:t xml:space="preserve"> Următoarele documente vor fi considerate părţi componente şi integrante ale Contractului:</w:t>
            </w:r>
          </w:p>
          <w:p w:rsidR="00C84A2D" w:rsidRPr="00C04FB1" w:rsidRDefault="00C84A2D" w:rsidP="00732FCB">
            <w:pPr>
              <w:pStyle w:val="a4"/>
              <w:rPr>
                <w:sz w:val="20"/>
                <w:szCs w:val="20"/>
                <w:lang w:val="it-IT"/>
              </w:rPr>
            </w:pPr>
            <w:r w:rsidRPr="00C04FB1">
              <w:rPr>
                <w:sz w:val="20"/>
                <w:szCs w:val="20"/>
                <w:lang w:val="it-IT"/>
              </w:rPr>
              <w:t>a) formularul Contractului;</w:t>
            </w:r>
          </w:p>
          <w:p w:rsidR="00C84A2D" w:rsidRPr="00C04FB1" w:rsidRDefault="00C84A2D" w:rsidP="00732FCB">
            <w:pPr>
              <w:pStyle w:val="a4"/>
              <w:rPr>
                <w:sz w:val="20"/>
                <w:szCs w:val="20"/>
                <w:lang w:val="it-IT"/>
              </w:rPr>
            </w:pPr>
            <w:r w:rsidRPr="00C04FB1">
              <w:rPr>
                <w:sz w:val="20"/>
                <w:szCs w:val="20"/>
                <w:lang w:val="it-IT"/>
              </w:rPr>
              <w:t>b) specificaţia tehnică şi de formare a preţului;</w:t>
            </w:r>
          </w:p>
          <w:p w:rsidR="00C84A2D" w:rsidRPr="00C04FB1" w:rsidRDefault="00C84A2D" w:rsidP="00732FCB">
            <w:pPr>
              <w:pStyle w:val="a4"/>
              <w:rPr>
                <w:sz w:val="20"/>
                <w:szCs w:val="20"/>
                <w:lang w:val="pt-BR"/>
              </w:rPr>
            </w:pPr>
            <w:r w:rsidRPr="00C04FB1">
              <w:rPr>
                <w:sz w:val="20"/>
                <w:szCs w:val="20"/>
                <w:lang w:val="pt-BR"/>
              </w:rPr>
              <w:t>c) lista bunurilor şi graficul livrării;</w:t>
            </w:r>
          </w:p>
          <w:p w:rsidR="00C84A2D" w:rsidRPr="00C04FB1" w:rsidRDefault="00C84A2D" w:rsidP="00732FCB">
            <w:pPr>
              <w:pStyle w:val="a4"/>
              <w:rPr>
                <w:sz w:val="20"/>
                <w:szCs w:val="20"/>
                <w:lang w:val="pt-BR"/>
              </w:rPr>
            </w:pPr>
            <w:r w:rsidRPr="00C04FB1">
              <w:rPr>
                <w:sz w:val="20"/>
                <w:szCs w:val="20"/>
                <w:lang w:val="pt-BR"/>
              </w:rPr>
              <w:t>d) formularul ofertei;</w:t>
            </w:r>
          </w:p>
          <w:p w:rsidR="00C84A2D" w:rsidRPr="00C04FB1" w:rsidRDefault="00C84A2D" w:rsidP="00732FCB">
            <w:pPr>
              <w:pStyle w:val="a4"/>
              <w:rPr>
                <w:sz w:val="20"/>
                <w:szCs w:val="20"/>
                <w:lang w:val="pt-BR"/>
              </w:rPr>
            </w:pPr>
            <w:r w:rsidRPr="00C04FB1">
              <w:rPr>
                <w:sz w:val="20"/>
                <w:szCs w:val="20"/>
                <w:lang w:val="pt-BR"/>
              </w:rPr>
              <w:t>e) actul de predare-primire;</w:t>
            </w:r>
          </w:p>
          <w:p w:rsidR="00C84A2D" w:rsidRPr="00C04FB1" w:rsidRDefault="00C84A2D" w:rsidP="00732FCB">
            <w:pPr>
              <w:pStyle w:val="a4"/>
              <w:rPr>
                <w:sz w:val="20"/>
                <w:szCs w:val="20"/>
                <w:lang w:val="pt-BR"/>
              </w:rPr>
            </w:pPr>
            <w:r w:rsidRPr="00C04FB1">
              <w:rPr>
                <w:sz w:val="20"/>
                <w:szCs w:val="20"/>
                <w:lang w:val="pt-BR"/>
              </w:rPr>
              <w:t xml:space="preserve">f) </w:t>
            </w:r>
            <w:r w:rsidRPr="00C04FB1">
              <w:rPr>
                <w:i/>
                <w:iCs/>
                <w:sz w:val="20"/>
                <w:szCs w:val="20"/>
                <w:lang w:val="pt-BR"/>
              </w:rPr>
              <w:t>[adăugaţi alte documente conform necesităţii, de exemplu desene, grafice, formulare, protocoale de recepţie provizorie şi finală etc.].</w:t>
            </w:r>
          </w:p>
          <w:p w:rsidR="00C84A2D" w:rsidRPr="00C04FB1" w:rsidRDefault="00C84A2D" w:rsidP="00732FCB">
            <w:pPr>
              <w:pStyle w:val="a4"/>
              <w:rPr>
                <w:sz w:val="20"/>
                <w:szCs w:val="20"/>
                <w:lang w:val="it-IT"/>
              </w:rPr>
            </w:pPr>
            <w:r w:rsidRPr="00C04FB1">
              <w:rPr>
                <w:b/>
                <w:bCs/>
                <w:sz w:val="20"/>
                <w:szCs w:val="20"/>
                <w:lang w:val="pt-BR"/>
              </w:rPr>
              <w:t>3.</w:t>
            </w:r>
            <w:r w:rsidRPr="00C04FB1">
              <w:rPr>
                <w:sz w:val="20"/>
                <w:szCs w:val="20"/>
                <w:lang w:val="pt-BR"/>
              </w:rPr>
              <w:t xml:space="preserve"> Prezentul Contract va prevala asupra tuturor altor documente componente. </w:t>
            </w:r>
            <w:r w:rsidRPr="00C04FB1">
              <w:rPr>
                <w:sz w:val="20"/>
                <w:szCs w:val="20"/>
                <w:lang w:val="it-IT"/>
              </w:rPr>
              <w:t>În cazul unor discrepanţe sau inconsecvenţe între documentele componente ale Contractului, documentele vor avea ordinea de prioritate enumerată mai sus.</w:t>
            </w:r>
          </w:p>
          <w:p w:rsidR="00C84A2D" w:rsidRPr="00C04FB1" w:rsidRDefault="00C84A2D" w:rsidP="00732FCB">
            <w:pPr>
              <w:pStyle w:val="a4"/>
              <w:rPr>
                <w:sz w:val="20"/>
                <w:szCs w:val="20"/>
                <w:lang w:val="it-IT"/>
              </w:rPr>
            </w:pPr>
            <w:r w:rsidRPr="00C04FB1">
              <w:rPr>
                <w:b/>
                <w:bCs/>
                <w:sz w:val="20"/>
                <w:szCs w:val="20"/>
                <w:lang w:val="it-IT"/>
              </w:rPr>
              <w:t>4.</w:t>
            </w:r>
            <w:r w:rsidRPr="00C04FB1">
              <w:rPr>
                <w:sz w:val="20"/>
                <w:szCs w:val="20"/>
                <w:lang w:val="it-IT"/>
              </w:rPr>
              <w:t xml:space="preserve"> În calitate de contravaloare a plăţilor care urmează a fi efectuate de Centru, Vînzătorul se obligă prin prezenta să livreze Bunurile Beneficiarului şi să înlăture defectele lor, sub toate aspectele, în conformitate cu prevederile Contractului.</w:t>
            </w:r>
          </w:p>
          <w:p w:rsidR="00C84A2D" w:rsidRPr="00C04FB1" w:rsidRDefault="00C84A2D" w:rsidP="00732FCB">
            <w:pPr>
              <w:pStyle w:val="a4"/>
              <w:rPr>
                <w:sz w:val="20"/>
                <w:szCs w:val="20"/>
                <w:lang w:val="it-IT"/>
              </w:rPr>
            </w:pPr>
            <w:r w:rsidRPr="00C04FB1">
              <w:rPr>
                <w:b/>
                <w:bCs/>
                <w:sz w:val="20"/>
                <w:szCs w:val="20"/>
                <w:lang w:val="it-IT"/>
              </w:rPr>
              <w:t>5.</w:t>
            </w:r>
            <w:r w:rsidRPr="00C04FB1">
              <w:rPr>
                <w:sz w:val="20"/>
                <w:szCs w:val="20"/>
                <w:lang w:val="it-IT"/>
              </w:rPr>
              <w:t xml:space="preserve"> Beneficiarul se obligă să transfere Centrului, iar Centrul la rîndul său, să plătească Vînzătorului preţul Contractului sau orice altă sumă care poate deveni plătibilă conform prevederilor Contractului, în termenele şi modalitatea stabilite de prezentul Contract.</w:t>
            </w:r>
          </w:p>
          <w:p w:rsidR="00C84A2D" w:rsidRPr="00C04FB1" w:rsidRDefault="00C84A2D" w:rsidP="00732FCB">
            <w:pPr>
              <w:pStyle w:val="a4"/>
              <w:rPr>
                <w:sz w:val="20"/>
                <w:szCs w:val="20"/>
                <w:lang w:val="it-IT"/>
              </w:rPr>
            </w:pPr>
            <w:r w:rsidRPr="00C04FB1">
              <w:rPr>
                <w:sz w:val="20"/>
                <w:szCs w:val="20"/>
                <w:lang w:val="it-IT"/>
              </w:rPr>
              <w:t> </w:t>
            </w:r>
          </w:p>
          <w:p w:rsidR="00C84A2D" w:rsidRPr="00C04FB1" w:rsidRDefault="00C84A2D" w:rsidP="00732FCB">
            <w:pPr>
              <w:pStyle w:val="cn"/>
              <w:rPr>
                <w:sz w:val="20"/>
                <w:szCs w:val="20"/>
                <w:lang w:val="it-IT"/>
              </w:rPr>
            </w:pPr>
            <w:r w:rsidRPr="00C04FB1">
              <w:rPr>
                <w:b/>
                <w:bCs/>
                <w:sz w:val="20"/>
                <w:szCs w:val="20"/>
                <w:lang w:val="it-IT"/>
              </w:rPr>
              <w:t>CONDIŢII SPECIALE</w:t>
            </w:r>
          </w:p>
          <w:p w:rsidR="00C84A2D" w:rsidRPr="00C04FB1" w:rsidRDefault="00C84A2D" w:rsidP="00732FCB">
            <w:pPr>
              <w:pStyle w:val="a4"/>
              <w:rPr>
                <w:sz w:val="20"/>
                <w:szCs w:val="20"/>
                <w:lang w:val="it-IT"/>
              </w:rPr>
            </w:pPr>
            <w:r w:rsidRPr="00C04FB1">
              <w:rPr>
                <w:b/>
                <w:bCs/>
                <w:sz w:val="20"/>
                <w:szCs w:val="20"/>
                <w:lang w:val="it-IT"/>
              </w:rPr>
              <w:t>1. Obiectul Contractului</w:t>
            </w:r>
          </w:p>
          <w:p w:rsidR="00C84A2D" w:rsidRPr="00C04FB1" w:rsidRDefault="00C84A2D" w:rsidP="00732FCB">
            <w:pPr>
              <w:pStyle w:val="a4"/>
              <w:rPr>
                <w:sz w:val="20"/>
                <w:szCs w:val="20"/>
                <w:lang w:val="it-IT"/>
              </w:rPr>
            </w:pPr>
            <w:r w:rsidRPr="00C04FB1">
              <w:rPr>
                <w:sz w:val="20"/>
                <w:szCs w:val="20"/>
                <w:lang w:val="it-IT"/>
              </w:rPr>
              <w:t xml:space="preserve">1.1. Vînzătorul îşi asumă obligaţia de a livra Bunurile conform specificaţiei tehnice şi de formare a preţului (denumită în continuare </w:t>
            </w:r>
            <w:r w:rsidRPr="00C04FB1">
              <w:rPr>
                <w:i/>
                <w:iCs/>
                <w:sz w:val="20"/>
                <w:szCs w:val="20"/>
                <w:lang w:val="it-IT"/>
              </w:rPr>
              <w:t>Specificaţie</w:t>
            </w:r>
            <w:r w:rsidRPr="00C04FB1">
              <w:rPr>
                <w:sz w:val="20"/>
                <w:szCs w:val="20"/>
                <w:lang w:val="it-IT"/>
              </w:rPr>
              <w:t xml:space="preserve">), care este parte integrantă a prezentului Contract. </w:t>
            </w:r>
          </w:p>
          <w:p w:rsidR="00C84A2D" w:rsidRPr="00C04FB1" w:rsidRDefault="00C84A2D" w:rsidP="00732FCB">
            <w:pPr>
              <w:pStyle w:val="a4"/>
              <w:rPr>
                <w:sz w:val="20"/>
                <w:szCs w:val="20"/>
                <w:lang w:val="it-IT"/>
              </w:rPr>
            </w:pPr>
            <w:r w:rsidRPr="00C04FB1">
              <w:rPr>
                <w:sz w:val="20"/>
                <w:szCs w:val="20"/>
                <w:lang w:val="it-IT"/>
              </w:rPr>
              <w:t xml:space="preserve">1.2. Beneficiarul se obligă, la rîndul său, să transfere Centrului mijloacele financiare pentru bunurile recepţionate şi să recepţioneze Bunurile livrate de Vînzător. </w:t>
            </w:r>
          </w:p>
          <w:p w:rsidR="00C84A2D" w:rsidRPr="00C04FB1" w:rsidRDefault="00C84A2D" w:rsidP="00732FCB">
            <w:pPr>
              <w:pStyle w:val="a4"/>
              <w:rPr>
                <w:sz w:val="20"/>
                <w:szCs w:val="20"/>
                <w:lang w:val="it-IT"/>
              </w:rPr>
            </w:pPr>
            <w:r w:rsidRPr="00C04FB1">
              <w:rPr>
                <w:sz w:val="20"/>
                <w:szCs w:val="20"/>
                <w:lang w:val="it-IT"/>
              </w:rPr>
              <w:t>1.3. Centrul se obligă să achite preţul Bunurilor livrate către Beneficiar.</w:t>
            </w:r>
          </w:p>
          <w:p w:rsidR="00C84A2D" w:rsidRPr="00C04FB1" w:rsidRDefault="00C84A2D" w:rsidP="00732FCB">
            <w:pPr>
              <w:pStyle w:val="a4"/>
              <w:rPr>
                <w:sz w:val="20"/>
                <w:szCs w:val="20"/>
                <w:lang w:val="it-IT"/>
              </w:rPr>
            </w:pPr>
            <w:r w:rsidRPr="00C04FB1">
              <w:rPr>
                <w:sz w:val="20"/>
                <w:szCs w:val="20"/>
                <w:lang w:val="it-IT"/>
              </w:rPr>
              <w:lastRenderedPageBreak/>
              <w:t>1.4. Calitatea Bunurilor se atestă prin certificatele de calitate indicate în Specificaţie. Bunurile livrate în baza Contractului vor respecta standardele indicate în Specificaţie. Dacă nu este menţionat nici un standard sau reglementare aplicabilă, se vor respecta standardele sau alte reglementări autorizate în ţara de origine a produselor.</w:t>
            </w:r>
          </w:p>
          <w:p w:rsidR="00C84A2D" w:rsidRPr="00C04FB1" w:rsidRDefault="00C84A2D" w:rsidP="00732FCB">
            <w:pPr>
              <w:pStyle w:val="a4"/>
              <w:rPr>
                <w:sz w:val="20"/>
                <w:szCs w:val="20"/>
                <w:lang w:val="it-IT"/>
              </w:rPr>
            </w:pPr>
            <w:r w:rsidRPr="00C04FB1">
              <w:rPr>
                <w:sz w:val="20"/>
                <w:szCs w:val="20"/>
                <w:lang w:val="it-IT"/>
              </w:rPr>
              <w:t xml:space="preserve">1.5. Termenele de garanţie </w:t>
            </w:r>
            <w:r w:rsidRPr="00C04FB1">
              <w:rPr>
                <w:i/>
                <w:iCs/>
                <w:sz w:val="20"/>
                <w:szCs w:val="20"/>
                <w:lang w:val="it-IT"/>
              </w:rPr>
              <w:t>[valabilitate, după caz]</w:t>
            </w:r>
            <w:r w:rsidRPr="00C04FB1">
              <w:rPr>
                <w:sz w:val="20"/>
                <w:szCs w:val="20"/>
                <w:lang w:val="it-IT"/>
              </w:rPr>
              <w:t xml:space="preserve"> ale Bunurilor sînt indicate în Specificaţie.</w:t>
            </w:r>
          </w:p>
          <w:p w:rsidR="00C84A2D" w:rsidRPr="00C04FB1" w:rsidRDefault="00C84A2D" w:rsidP="00732FCB">
            <w:pPr>
              <w:pStyle w:val="a4"/>
              <w:rPr>
                <w:sz w:val="20"/>
                <w:szCs w:val="20"/>
                <w:lang w:val="it-IT"/>
              </w:rPr>
            </w:pPr>
            <w:r w:rsidRPr="00C04FB1">
              <w:rPr>
                <w:b/>
                <w:bCs/>
                <w:sz w:val="20"/>
                <w:szCs w:val="20"/>
                <w:lang w:val="it-IT"/>
              </w:rPr>
              <w:t>2. Termenele şi condiţiile de livrare</w:t>
            </w:r>
          </w:p>
          <w:p w:rsidR="00C84A2D" w:rsidRPr="00C04FB1" w:rsidRDefault="00C84A2D" w:rsidP="00732FCB">
            <w:pPr>
              <w:pStyle w:val="a4"/>
              <w:rPr>
                <w:sz w:val="20"/>
                <w:szCs w:val="20"/>
                <w:lang w:val="it-IT"/>
              </w:rPr>
            </w:pPr>
            <w:r w:rsidRPr="00C04FB1">
              <w:rPr>
                <w:sz w:val="20"/>
                <w:szCs w:val="20"/>
                <w:lang w:val="it-IT"/>
              </w:rPr>
              <w:t>2.1. Livrarea Bunurilor se efectuează de către Vînzător în termenele prevăzute de graficul de livrare.</w:t>
            </w:r>
          </w:p>
          <w:p w:rsidR="00C84A2D" w:rsidRPr="00C04FB1" w:rsidRDefault="00C84A2D" w:rsidP="00732FCB">
            <w:pPr>
              <w:pStyle w:val="a4"/>
              <w:rPr>
                <w:sz w:val="20"/>
                <w:szCs w:val="20"/>
                <w:lang w:val="pt-BR"/>
              </w:rPr>
            </w:pPr>
            <w:r w:rsidRPr="00C04FB1">
              <w:rPr>
                <w:sz w:val="20"/>
                <w:szCs w:val="20"/>
                <w:lang w:val="pt-BR"/>
              </w:rPr>
              <w:t>2.2. Documentaţia de însoţire a Bunurilor include:</w:t>
            </w:r>
          </w:p>
          <w:p w:rsidR="00C84A2D" w:rsidRPr="00C04FB1" w:rsidRDefault="00C84A2D" w:rsidP="00732FCB">
            <w:pPr>
              <w:pStyle w:val="a4"/>
              <w:rPr>
                <w:sz w:val="20"/>
                <w:szCs w:val="20"/>
                <w:lang w:val="pt-BR"/>
              </w:rPr>
            </w:pPr>
            <w:r w:rsidRPr="00C04FB1">
              <w:rPr>
                <w:i/>
                <w:iCs/>
                <w:sz w:val="20"/>
                <w:szCs w:val="20"/>
                <w:lang w:val="pt-BR"/>
              </w:rPr>
              <w:t>[Exemplu:</w:t>
            </w:r>
          </w:p>
          <w:p w:rsidR="00C84A2D" w:rsidRPr="00C04FB1" w:rsidRDefault="00C84A2D" w:rsidP="00732FCB">
            <w:pPr>
              <w:pStyle w:val="a4"/>
              <w:rPr>
                <w:sz w:val="20"/>
                <w:szCs w:val="20"/>
                <w:lang w:val="pt-BR"/>
              </w:rPr>
            </w:pPr>
            <w:r w:rsidRPr="00C04FB1">
              <w:rPr>
                <w:i/>
                <w:iCs/>
                <w:sz w:val="20"/>
                <w:szCs w:val="20"/>
                <w:lang w:val="pt-BR"/>
              </w:rPr>
              <w:t xml:space="preserve">a) originalele facturilor fiscale, care se prezintă Centrului; </w:t>
            </w:r>
          </w:p>
          <w:p w:rsidR="00C84A2D" w:rsidRPr="00C04FB1" w:rsidRDefault="00C84A2D" w:rsidP="00732FCB">
            <w:pPr>
              <w:pStyle w:val="a4"/>
              <w:rPr>
                <w:sz w:val="20"/>
                <w:szCs w:val="20"/>
                <w:lang w:val="pt-BR"/>
              </w:rPr>
            </w:pPr>
            <w:r w:rsidRPr="00C04FB1">
              <w:rPr>
                <w:i/>
                <w:iCs/>
                <w:sz w:val="20"/>
                <w:szCs w:val="20"/>
                <w:lang w:val="pt-BR"/>
              </w:rPr>
              <w:t xml:space="preserve">b) actul de predare-primire care urmează a fi semnat de către Beneficiar şi Vînzător; </w:t>
            </w:r>
          </w:p>
          <w:p w:rsidR="00C84A2D" w:rsidRPr="00C04FB1" w:rsidRDefault="00C84A2D" w:rsidP="00732FCB">
            <w:pPr>
              <w:pStyle w:val="a4"/>
              <w:rPr>
                <w:sz w:val="20"/>
                <w:szCs w:val="20"/>
                <w:lang w:val="pt-BR"/>
              </w:rPr>
            </w:pPr>
            <w:r w:rsidRPr="00C04FB1">
              <w:rPr>
                <w:i/>
                <w:iCs/>
                <w:sz w:val="20"/>
                <w:szCs w:val="20"/>
                <w:lang w:val="pt-BR"/>
              </w:rPr>
              <w:t>c) avizul de expediţie (după caz);</w:t>
            </w:r>
          </w:p>
          <w:p w:rsidR="00C84A2D" w:rsidRPr="00C04FB1" w:rsidRDefault="00C84A2D" w:rsidP="00732FCB">
            <w:pPr>
              <w:pStyle w:val="a4"/>
              <w:rPr>
                <w:sz w:val="20"/>
                <w:szCs w:val="20"/>
                <w:lang w:val="pt-BR"/>
              </w:rPr>
            </w:pPr>
            <w:r w:rsidRPr="00C04FB1">
              <w:rPr>
                <w:i/>
                <w:iCs/>
                <w:sz w:val="20"/>
                <w:szCs w:val="20"/>
                <w:lang w:val="pt-BR"/>
              </w:rPr>
              <w:t>d) dispoziţia de livrare;</w:t>
            </w:r>
          </w:p>
          <w:p w:rsidR="00C84A2D" w:rsidRPr="00C04FB1" w:rsidRDefault="00C84A2D" w:rsidP="00732FCB">
            <w:pPr>
              <w:pStyle w:val="a4"/>
              <w:rPr>
                <w:sz w:val="20"/>
                <w:szCs w:val="20"/>
                <w:lang w:val="pt-BR"/>
              </w:rPr>
            </w:pPr>
            <w:r w:rsidRPr="00C04FB1">
              <w:rPr>
                <w:i/>
                <w:iCs/>
                <w:sz w:val="20"/>
                <w:szCs w:val="20"/>
                <w:lang w:val="pt-BR"/>
              </w:rPr>
              <w:t>e) certificatul de origine (original sau copie – specificaţi);</w:t>
            </w:r>
          </w:p>
          <w:p w:rsidR="00C84A2D" w:rsidRPr="00C04FB1" w:rsidRDefault="00C84A2D" w:rsidP="00732FCB">
            <w:pPr>
              <w:pStyle w:val="a4"/>
              <w:rPr>
                <w:sz w:val="20"/>
                <w:szCs w:val="20"/>
                <w:lang w:val="pt-BR"/>
              </w:rPr>
            </w:pPr>
            <w:r w:rsidRPr="00C04FB1">
              <w:rPr>
                <w:i/>
                <w:iCs/>
                <w:sz w:val="20"/>
                <w:szCs w:val="20"/>
                <w:lang w:val="pt-BR"/>
              </w:rPr>
              <w:t>f) certificatul de inspecţie (după caz);</w:t>
            </w:r>
          </w:p>
          <w:p w:rsidR="00C84A2D" w:rsidRPr="00C04FB1" w:rsidRDefault="00C84A2D" w:rsidP="00732FCB">
            <w:pPr>
              <w:pStyle w:val="a4"/>
              <w:rPr>
                <w:sz w:val="20"/>
                <w:szCs w:val="20"/>
                <w:lang w:val="pt-BR"/>
              </w:rPr>
            </w:pPr>
            <w:r w:rsidRPr="00C04FB1">
              <w:rPr>
                <w:i/>
                <w:iCs/>
                <w:sz w:val="20"/>
                <w:szCs w:val="20"/>
                <w:lang w:val="pt-BR"/>
              </w:rPr>
              <w:t>g) certificatul de calitate (original sau copie – specificaţi);</w:t>
            </w:r>
          </w:p>
          <w:p w:rsidR="00C84A2D" w:rsidRPr="00C04FB1" w:rsidRDefault="00C84A2D" w:rsidP="00732FCB">
            <w:pPr>
              <w:pStyle w:val="a4"/>
              <w:rPr>
                <w:sz w:val="20"/>
                <w:szCs w:val="20"/>
                <w:lang w:val="pt-BR"/>
              </w:rPr>
            </w:pPr>
            <w:r w:rsidRPr="00C04FB1">
              <w:rPr>
                <w:i/>
                <w:iCs/>
                <w:sz w:val="20"/>
                <w:szCs w:val="20"/>
                <w:lang w:val="pt-BR"/>
              </w:rPr>
              <w:t>h) certificatul de garanţie;</w:t>
            </w:r>
          </w:p>
          <w:p w:rsidR="00C84A2D" w:rsidRPr="00C04FB1" w:rsidRDefault="00C84A2D" w:rsidP="00732FCB">
            <w:pPr>
              <w:pStyle w:val="a4"/>
              <w:rPr>
                <w:sz w:val="20"/>
                <w:szCs w:val="20"/>
                <w:lang w:val="pt-BR"/>
              </w:rPr>
            </w:pPr>
            <w:r w:rsidRPr="00C04FB1">
              <w:rPr>
                <w:i/>
                <w:iCs/>
                <w:sz w:val="20"/>
                <w:szCs w:val="20"/>
                <w:lang w:val="pt-BR"/>
              </w:rPr>
              <w:t>i) poliţa de asigurare „toate riscurile”, după caz.</w:t>
            </w:r>
          </w:p>
          <w:p w:rsidR="00C84A2D" w:rsidRPr="00C04FB1" w:rsidRDefault="00C84A2D" w:rsidP="00732FCB">
            <w:pPr>
              <w:pStyle w:val="a4"/>
              <w:rPr>
                <w:sz w:val="20"/>
                <w:szCs w:val="20"/>
                <w:lang w:val="pt-BR"/>
              </w:rPr>
            </w:pPr>
            <w:r w:rsidRPr="00C04FB1">
              <w:rPr>
                <w:i/>
                <w:iCs/>
                <w:sz w:val="20"/>
                <w:szCs w:val="20"/>
                <w:lang w:val="pt-BR"/>
              </w:rPr>
              <w:t>Originalele documentelor de mai sus vor fi prezentate Beneficiarului cel tîrziu la momentul livrării Bunurilor la destinaţia finală.]</w:t>
            </w:r>
          </w:p>
          <w:p w:rsidR="00C84A2D" w:rsidRPr="00C04FB1" w:rsidRDefault="00C84A2D" w:rsidP="00732FCB">
            <w:pPr>
              <w:pStyle w:val="a4"/>
              <w:rPr>
                <w:sz w:val="20"/>
                <w:szCs w:val="20"/>
                <w:lang w:val="pt-BR"/>
              </w:rPr>
            </w:pPr>
            <w:r w:rsidRPr="00C04FB1">
              <w:rPr>
                <w:sz w:val="20"/>
                <w:szCs w:val="20"/>
                <w:lang w:val="pt-BR"/>
              </w:rPr>
              <w:t xml:space="preserve">2.3. Beneficiarul poate solicita o majorare sau o reducere argumentată a cantităţii Bunurilor cu 15% faţă de cea contractată iniţial, informînd despre aceasta Vînzătorul şi Centrul cu 10 zile înainte de livrare. </w:t>
            </w:r>
          </w:p>
          <w:p w:rsidR="00C84A2D" w:rsidRPr="00C04FB1" w:rsidRDefault="00C84A2D" w:rsidP="00732FCB">
            <w:pPr>
              <w:pStyle w:val="a4"/>
              <w:rPr>
                <w:sz w:val="20"/>
                <w:szCs w:val="20"/>
                <w:lang w:val="pt-BR"/>
              </w:rPr>
            </w:pPr>
            <w:r w:rsidRPr="00C04FB1">
              <w:rPr>
                <w:sz w:val="20"/>
                <w:szCs w:val="20"/>
                <w:lang w:val="pt-BR"/>
              </w:rPr>
              <w:t>2.4. La livrarea Bunurilor de către Vînzător Beneficiarului, aceştia semnează actul de predare-primire, care urmează a fi prezentat de către Vînzător Centrului şi care serveşte temei pentru efectuarea plăţii conform prevederilor Contractului.</w:t>
            </w:r>
          </w:p>
          <w:p w:rsidR="00C84A2D" w:rsidRPr="00C04FB1" w:rsidRDefault="00C84A2D" w:rsidP="00732FCB">
            <w:pPr>
              <w:pStyle w:val="a4"/>
              <w:rPr>
                <w:sz w:val="20"/>
                <w:szCs w:val="20"/>
                <w:lang w:val="pt-BR"/>
              </w:rPr>
            </w:pPr>
            <w:r w:rsidRPr="00C04FB1">
              <w:rPr>
                <w:sz w:val="20"/>
                <w:szCs w:val="20"/>
                <w:lang w:val="pt-BR"/>
              </w:rPr>
              <w:t>2.5. Data livrării Bunurilor se consideră data perfectării facturii fiscale şi a recepţionării lor de către Centru.</w:t>
            </w:r>
          </w:p>
          <w:p w:rsidR="00C84A2D" w:rsidRPr="00C04FB1" w:rsidRDefault="00C84A2D" w:rsidP="00732FCB">
            <w:pPr>
              <w:pStyle w:val="a4"/>
              <w:rPr>
                <w:sz w:val="20"/>
                <w:szCs w:val="20"/>
                <w:lang w:val="fr-FR"/>
              </w:rPr>
            </w:pPr>
            <w:r w:rsidRPr="00C04FB1">
              <w:rPr>
                <w:b/>
                <w:bCs/>
                <w:sz w:val="20"/>
                <w:szCs w:val="20"/>
                <w:lang w:val="fr-FR"/>
              </w:rPr>
              <w:t>3. Preţul Contractului şi condiţiile de plată</w:t>
            </w:r>
          </w:p>
          <w:p w:rsidR="00C84A2D" w:rsidRPr="00C04FB1" w:rsidRDefault="00C84A2D" w:rsidP="00732FCB">
            <w:pPr>
              <w:pStyle w:val="a4"/>
              <w:rPr>
                <w:sz w:val="20"/>
                <w:szCs w:val="20"/>
                <w:lang w:val="fr-FR"/>
              </w:rPr>
            </w:pPr>
            <w:r w:rsidRPr="00C04FB1">
              <w:rPr>
                <w:sz w:val="20"/>
                <w:szCs w:val="20"/>
                <w:lang w:val="fr-FR"/>
              </w:rPr>
              <w:t>3.1. Preţul Bunurilor livrate conform prezentului Contract este stabilit în lei moldoveneşti, fiind indicat în schemele formării preţului şi în Specificaţia prezentului Contract.</w:t>
            </w:r>
          </w:p>
          <w:p w:rsidR="00C84A2D" w:rsidRPr="00C04FB1" w:rsidRDefault="00C84A2D" w:rsidP="00732FCB">
            <w:pPr>
              <w:pStyle w:val="a4"/>
              <w:rPr>
                <w:sz w:val="20"/>
                <w:szCs w:val="20"/>
                <w:lang w:val="it-IT"/>
              </w:rPr>
            </w:pPr>
            <w:r w:rsidRPr="00C04FB1">
              <w:rPr>
                <w:sz w:val="20"/>
                <w:szCs w:val="20"/>
                <w:lang w:val="it-IT"/>
              </w:rPr>
              <w:t>3.2. Suma totală a prezentului Contract, inclusiv TVA, se stabileşte în lei moldoveneşti şi constituie:</w:t>
            </w:r>
          </w:p>
          <w:p w:rsidR="00C84A2D" w:rsidRPr="00C04FB1" w:rsidRDefault="00C84A2D" w:rsidP="00732FCB">
            <w:pPr>
              <w:pStyle w:val="a4"/>
              <w:rPr>
                <w:sz w:val="20"/>
                <w:szCs w:val="20"/>
                <w:lang w:val="it-IT"/>
              </w:rPr>
            </w:pPr>
            <w:r w:rsidRPr="00C04FB1">
              <w:rPr>
                <w:sz w:val="20"/>
                <w:szCs w:val="20"/>
                <w:lang w:val="it-IT"/>
              </w:rPr>
              <w:t>__________________________________________lei.</w:t>
            </w:r>
          </w:p>
          <w:p w:rsidR="00C84A2D" w:rsidRPr="00C04FB1" w:rsidRDefault="00C84A2D" w:rsidP="00732FCB">
            <w:pPr>
              <w:pStyle w:val="a4"/>
              <w:ind w:firstLine="1701"/>
              <w:rPr>
                <w:sz w:val="20"/>
                <w:szCs w:val="20"/>
                <w:lang w:val="it-IT"/>
              </w:rPr>
            </w:pPr>
            <w:r w:rsidRPr="00C04FB1">
              <w:rPr>
                <w:i/>
                <w:iCs/>
                <w:sz w:val="16"/>
                <w:szCs w:val="16"/>
                <w:lang w:val="it-IT"/>
              </w:rPr>
              <w:t>(suma cu cifre şi litere)</w:t>
            </w:r>
          </w:p>
          <w:p w:rsidR="00C84A2D" w:rsidRPr="00C04FB1" w:rsidRDefault="00C84A2D" w:rsidP="00732FCB">
            <w:pPr>
              <w:pStyle w:val="a4"/>
              <w:rPr>
                <w:sz w:val="20"/>
                <w:szCs w:val="20"/>
                <w:lang w:val="it-IT"/>
              </w:rPr>
            </w:pPr>
            <w:r w:rsidRPr="00C04FB1">
              <w:rPr>
                <w:sz w:val="20"/>
                <w:szCs w:val="20"/>
                <w:lang w:val="it-IT"/>
              </w:rPr>
              <w:t> </w:t>
            </w:r>
          </w:p>
          <w:p w:rsidR="00C84A2D" w:rsidRPr="00C04FB1" w:rsidRDefault="00C84A2D" w:rsidP="00732FCB">
            <w:pPr>
              <w:pStyle w:val="a4"/>
              <w:rPr>
                <w:sz w:val="20"/>
                <w:szCs w:val="20"/>
                <w:lang w:val="it-IT"/>
              </w:rPr>
            </w:pPr>
            <w:r w:rsidRPr="00C04FB1">
              <w:rPr>
                <w:sz w:val="20"/>
                <w:szCs w:val="20"/>
                <w:lang w:val="it-IT"/>
              </w:rPr>
              <w:t>3.3. Achitarea plăţilor pentru Bunurile livrate se va efectua în lei moldoveneşti, în termen de 30 de zile de la recepţionarea de către Centru a facturilor fiscale şi a actului de predare-primire.</w:t>
            </w:r>
          </w:p>
          <w:p w:rsidR="00C84A2D" w:rsidRPr="00C04FB1" w:rsidRDefault="00C84A2D" w:rsidP="00732FCB">
            <w:pPr>
              <w:pStyle w:val="a4"/>
              <w:rPr>
                <w:sz w:val="20"/>
                <w:szCs w:val="20"/>
                <w:lang w:val="it-IT"/>
              </w:rPr>
            </w:pPr>
            <w:r w:rsidRPr="00C04FB1">
              <w:rPr>
                <w:sz w:val="20"/>
                <w:szCs w:val="20"/>
                <w:lang w:val="it-IT"/>
              </w:rPr>
              <w:t>3.4. Plăţile se vor efectua prin transfer bancar pe contul de decontare al Vînzătorului indicat în prezentul Contract.</w:t>
            </w:r>
          </w:p>
          <w:p w:rsidR="00C84A2D" w:rsidRPr="00C04FB1" w:rsidRDefault="00C84A2D" w:rsidP="00732FCB">
            <w:pPr>
              <w:pStyle w:val="a4"/>
              <w:rPr>
                <w:sz w:val="20"/>
                <w:szCs w:val="20"/>
                <w:lang w:val="it-IT"/>
              </w:rPr>
            </w:pPr>
            <w:r w:rsidRPr="00C04FB1">
              <w:rPr>
                <w:b/>
                <w:bCs/>
                <w:sz w:val="20"/>
                <w:szCs w:val="20"/>
                <w:lang w:val="it-IT"/>
              </w:rPr>
              <w:t>4. Condiţiile de predare-primire</w:t>
            </w:r>
          </w:p>
          <w:p w:rsidR="00C84A2D" w:rsidRPr="00C04FB1" w:rsidRDefault="00C84A2D" w:rsidP="00732FCB">
            <w:pPr>
              <w:pStyle w:val="a4"/>
              <w:rPr>
                <w:sz w:val="20"/>
                <w:szCs w:val="20"/>
                <w:lang w:val="it-IT"/>
              </w:rPr>
            </w:pPr>
            <w:r w:rsidRPr="00C04FB1">
              <w:rPr>
                <w:sz w:val="20"/>
                <w:szCs w:val="20"/>
                <w:lang w:val="it-IT"/>
              </w:rPr>
              <w:t xml:space="preserve">4.1. Bunurile se consideră predate de către Vînzător şi recepţionate de către Beneficiar </w:t>
            </w:r>
            <w:r w:rsidRPr="00C04FB1">
              <w:rPr>
                <w:i/>
                <w:iCs/>
                <w:sz w:val="20"/>
                <w:szCs w:val="20"/>
                <w:lang w:val="it-IT"/>
              </w:rPr>
              <w:t>[destinatar, după caz]</w:t>
            </w:r>
            <w:r w:rsidRPr="00C04FB1">
              <w:rPr>
                <w:sz w:val="20"/>
                <w:szCs w:val="20"/>
                <w:lang w:val="it-IT"/>
              </w:rPr>
              <w:t xml:space="preserve"> dacă:</w:t>
            </w:r>
          </w:p>
          <w:p w:rsidR="00C84A2D" w:rsidRPr="00C04FB1" w:rsidRDefault="00C84A2D" w:rsidP="00732FCB">
            <w:pPr>
              <w:pStyle w:val="a4"/>
              <w:rPr>
                <w:sz w:val="20"/>
                <w:szCs w:val="20"/>
                <w:lang w:val="it-IT"/>
              </w:rPr>
            </w:pPr>
            <w:r w:rsidRPr="00C04FB1">
              <w:rPr>
                <w:sz w:val="20"/>
                <w:szCs w:val="20"/>
                <w:lang w:val="it-IT"/>
              </w:rPr>
              <w:t>a) cantitatea Bunurilor transmise corespunde informaţiei indicate în Lista bunurilor şi graficului livrării şi sînt prezentate toate documentele de însoţire prevăzute în punctul 2.2 din prezentul Contract;</w:t>
            </w:r>
          </w:p>
          <w:p w:rsidR="00C84A2D" w:rsidRPr="00C04FB1" w:rsidRDefault="00C84A2D" w:rsidP="00732FCB">
            <w:pPr>
              <w:pStyle w:val="a4"/>
              <w:rPr>
                <w:sz w:val="20"/>
                <w:szCs w:val="20"/>
                <w:lang w:val="it-IT"/>
              </w:rPr>
            </w:pPr>
            <w:r w:rsidRPr="00C04FB1">
              <w:rPr>
                <w:sz w:val="20"/>
                <w:szCs w:val="20"/>
                <w:lang w:val="it-IT"/>
              </w:rPr>
              <w:t>b) calitatea Bunurilor corespunde informaţiei indicate în Specificaţie;</w:t>
            </w:r>
          </w:p>
          <w:p w:rsidR="00C84A2D" w:rsidRPr="00C04FB1" w:rsidRDefault="00C84A2D" w:rsidP="00732FCB">
            <w:pPr>
              <w:pStyle w:val="a4"/>
              <w:rPr>
                <w:sz w:val="20"/>
                <w:szCs w:val="20"/>
                <w:lang w:val="it-IT"/>
              </w:rPr>
            </w:pPr>
            <w:r w:rsidRPr="00C04FB1">
              <w:rPr>
                <w:sz w:val="20"/>
                <w:szCs w:val="20"/>
                <w:lang w:val="it-IT"/>
              </w:rPr>
              <w:t>c) ambalajul şi integritatea Bunurilor corespund informaţiei indicate în Specificaţie.</w:t>
            </w:r>
          </w:p>
          <w:p w:rsidR="00C84A2D" w:rsidRPr="00C04FB1" w:rsidRDefault="00C84A2D" w:rsidP="00732FCB">
            <w:pPr>
              <w:pStyle w:val="a4"/>
              <w:rPr>
                <w:sz w:val="20"/>
                <w:szCs w:val="20"/>
                <w:lang w:val="it-IT"/>
              </w:rPr>
            </w:pPr>
            <w:r w:rsidRPr="00C04FB1">
              <w:rPr>
                <w:sz w:val="20"/>
                <w:szCs w:val="20"/>
                <w:lang w:val="it-IT"/>
              </w:rPr>
              <w:t>4.2. Vînzătorul este obligat să prezinte Beneficiarului, odată cu livrarea Bunurilor, actul de predare-primire. Ulterior, Vînzătorul prezintă Centrului un exemplar original al facturii fiscale, însoţit de actul de predare-primire semnat, pentru efectuarea plăţii. În cazul nerespectării de către Vînzător a prezentei clauze, Centrul îşi rezervă dreptul de a majora termenul de achitare prevăzut în punctul 3.3 din prezentul Contract în corespundere cu numărul de zile de întîrziere.</w:t>
            </w:r>
          </w:p>
          <w:p w:rsidR="00C84A2D" w:rsidRPr="00C04FB1" w:rsidRDefault="00C84A2D" w:rsidP="00732FCB">
            <w:pPr>
              <w:pStyle w:val="a4"/>
              <w:rPr>
                <w:sz w:val="20"/>
                <w:szCs w:val="20"/>
                <w:lang w:val="it-IT"/>
              </w:rPr>
            </w:pPr>
            <w:r w:rsidRPr="00C04FB1">
              <w:rPr>
                <w:b/>
                <w:bCs/>
                <w:sz w:val="20"/>
                <w:szCs w:val="20"/>
                <w:lang w:val="it-IT"/>
              </w:rPr>
              <w:t>5. Standarde</w:t>
            </w:r>
          </w:p>
          <w:p w:rsidR="00C84A2D" w:rsidRPr="00C04FB1" w:rsidRDefault="00C84A2D" w:rsidP="00732FCB">
            <w:pPr>
              <w:pStyle w:val="a4"/>
              <w:rPr>
                <w:sz w:val="20"/>
                <w:szCs w:val="20"/>
                <w:lang w:val="it-IT"/>
              </w:rPr>
            </w:pPr>
            <w:r w:rsidRPr="00C04FB1">
              <w:rPr>
                <w:sz w:val="20"/>
                <w:szCs w:val="20"/>
                <w:lang w:val="it-IT"/>
              </w:rPr>
              <w:t>5.1. Bunurile furnizate în baza Contractului vor respecta standardele prezentate de către Vînzător în propunerea sa tehnică.</w:t>
            </w:r>
          </w:p>
          <w:p w:rsidR="00C84A2D" w:rsidRPr="00C04FB1" w:rsidRDefault="00C84A2D" w:rsidP="00732FCB">
            <w:pPr>
              <w:pStyle w:val="a4"/>
              <w:rPr>
                <w:sz w:val="20"/>
                <w:szCs w:val="20"/>
                <w:lang w:val="it-IT"/>
              </w:rPr>
            </w:pPr>
            <w:r w:rsidRPr="00C04FB1">
              <w:rPr>
                <w:b/>
                <w:bCs/>
                <w:sz w:val="20"/>
                <w:szCs w:val="20"/>
                <w:lang w:val="it-IT"/>
              </w:rPr>
              <w:t>6. Obligaţiile Părţilor</w:t>
            </w:r>
          </w:p>
          <w:p w:rsidR="00C84A2D" w:rsidRPr="00C04FB1" w:rsidRDefault="00C84A2D" w:rsidP="00732FCB">
            <w:pPr>
              <w:pStyle w:val="a4"/>
              <w:rPr>
                <w:sz w:val="20"/>
                <w:szCs w:val="20"/>
                <w:lang w:val="it-IT"/>
              </w:rPr>
            </w:pPr>
            <w:r w:rsidRPr="00C04FB1">
              <w:rPr>
                <w:sz w:val="20"/>
                <w:szCs w:val="20"/>
                <w:lang w:val="it-IT"/>
              </w:rPr>
              <w:t>6.1. În baza prezentului Contract, Vînzătorul se obligă:</w:t>
            </w:r>
          </w:p>
          <w:p w:rsidR="00C84A2D" w:rsidRPr="00C04FB1" w:rsidRDefault="00C84A2D" w:rsidP="00732FCB">
            <w:pPr>
              <w:pStyle w:val="a4"/>
              <w:rPr>
                <w:sz w:val="20"/>
                <w:szCs w:val="20"/>
                <w:lang w:val="it-IT"/>
              </w:rPr>
            </w:pPr>
            <w:r w:rsidRPr="00C04FB1">
              <w:rPr>
                <w:sz w:val="20"/>
                <w:szCs w:val="20"/>
                <w:lang w:val="it-IT"/>
              </w:rPr>
              <w:t>a) să livreze Bunurile în condiţiile prevăzute de prezentul Contract;</w:t>
            </w:r>
          </w:p>
          <w:p w:rsidR="00C84A2D" w:rsidRPr="00C04FB1" w:rsidRDefault="00C84A2D" w:rsidP="00732FCB">
            <w:pPr>
              <w:pStyle w:val="a4"/>
              <w:rPr>
                <w:sz w:val="20"/>
                <w:szCs w:val="20"/>
                <w:lang w:val="it-IT"/>
              </w:rPr>
            </w:pPr>
            <w:r w:rsidRPr="00C04FB1">
              <w:rPr>
                <w:sz w:val="20"/>
                <w:szCs w:val="20"/>
                <w:lang w:val="it-IT"/>
              </w:rPr>
              <w:t>b) să anunţe Beneficiarul, în decurs de 5 zile calendaristice de la semnarea prezentului Contract, prin telefon/fax sau telegramă autorizată, despre disponibilitatea livrării Bunurilor;</w:t>
            </w:r>
          </w:p>
          <w:p w:rsidR="00C84A2D" w:rsidRPr="00C04FB1" w:rsidRDefault="00C84A2D" w:rsidP="00732FCB">
            <w:pPr>
              <w:pStyle w:val="a4"/>
              <w:rPr>
                <w:sz w:val="20"/>
                <w:szCs w:val="20"/>
                <w:lang w:val="it-IT"/>
              </w:rPr>
            </w:pPr>
            <w:r w:rsidRPr="00C04FB1">
              <w:rPr>
                <w:sz w:val="20"/>
                <w:szCs w:val="20"/>
                <w:lang w:val="it-IT"/>
              </w:rPr>
              <w:t xml:space="preserve">c) să asigure condiţiile corespunzătoare pentru recepţionarea Bunurilor de către </w:t>
            </w:r>
            <w:r w:rsidRPr="00C04FB1">
              <w:rPr>
                <w:sz w:val="20"/>
                <w:szCs w:val="20"/>
                <w:lang w:val="it-IT"/>
              </w:rPr>
              <w:lastRenderedPageBreak/>
              <w:t xml:space="preserve">Beneficiar </w:t>
            </w:r>
            <w:r w:rsidRPr="00C04FB1">
              <w:rPr>
                <w:i/>
                <w:iCs/>
                <w:sz w:val="20"/>
                <w:szCs w:val="20"/>
                <w:lang w:val="it-IT"/>
              </w:rPr>
              <w:t>[destinatar, după caz]</w:t>
            </w:r>
            <w:r w:rsidRPr="00C04FB1">
              <w:rPr>
                <w:sz w:val="20"/>
                <w:szCs w:val="20"/>
                <w:lang w:val="it-IT"/>
              </w:rPr>
              <w:t xml:space="preserve"> în termenele stabilite, în corespundere cu cerinţele prezentului Contract;</w:t>
            </w:r>
          </w:p>
          <w:p w:rsidR="00C84A2D" w:rsidRPr="00C04FB1" w:rsidRDefault="00C84A2D" w:rsidP="00732FCB">
            <w:pPr>
              <w:pStyle w:val="a4"/>
              <w:rPr>
                <w:sz w:val="20"/>
                <w:szCs w:val="20"/>
                <w:lang w:val="it-IT"/>
              </w:rPr>
            </w:pPr>
            <w:r w:rsidRPr="00C04FB1">
              <w:rPr>
                <w:sz w:val="20"/>
                <w:szCs w:val="20"/>
                <w:lang w:val="it-IT"/>
              </w:rPr>
              <w:t xml:space="preserve">d) să asigure integritatea şi calitatea Bunurilor pe toată perioada de pînă la recepţionarea lor de către Beneficiar </w:t>
            </w:r>
            <w:r w:rsidRPr="00C04FB1">
              <w:rPr>
                <w:i/>
                <w:iCs/>
                <w:sz w:val="20"/>
                <w:szCs w:val="20"/>
                <w:lang w:val="it-IT"/>
              </w:rPr>
              <w:t>[destinatar, după caz]</w:t>
            </w:r>
            <w:r w:rsidRPr="00C04FB1">
              <w:rPr>
                <w:sz w:val="20"/>
                <w:szCs w:val="20"/>
                <w:lang w:val="it-IT"/>
              </w:rPr>
              <w:t>.</w:t>
            </w:r>
          </w:p>
          <w:p w:rsidR="00C84A2D" w:rsidRPr="00C04FB1" w:rsidRDefault="00C84A2D" w:rsidP="00732FCB">
            <w:pPr>
              <w:pStyle w:val="a4"/>
              <w:rPr>
                <w:sz w:val="20"/>
                <w:szCs w:val="20"/>
                <w:lang w:val="it-IT"/>
              </w:rPr>
            </w:pPr>
            <w:r w:rsidRPr="00C04FB1">
              <w:rPr>
                <w:sz w:val="20"/>
                <w:szCs w:val="20"/>
                <w:lang w:val="it-IT"/>
              </w:rPr>
              <w:t>6.2. În baza prezentului Contract, Beneficiarul se obligă:</w:t>
            </w:r>
          </w:p>
          <w:p w:rsidR="00C84A2D" w:rsidRPr="00C04FB1" w:rsidRDefault="00C84A2D" w:rsidP="00732FCB">
            <w:pPr>
              <w:pStyle w:val="a4"/>
              <w:rPr>
                <w:sz w:val="20"/>
                <w:szCs w:val="20"/>
                <w:lang w:val="it-IT"/>
              </w:rPr>
            </w:pPr>
            <w:r w:rsidRPr="00C04FB1">
              <w:rPr>
                <w:sz w:val="20"/>
                <w:szCs w:val="20"/>
                <w:lang w:val="it-IT"/>
              </w:rPr>
              <w:t>a) să întreprindă toate măsurile necesare pentru asigurarea recepţionării în termenul stabilit a Bunurilor livrate în corespundere cu cerinţele prezentului Contract;</w:t>
            </w:r>
          </w:p>
          <w:p w:rsidR="00C84A2D" w:rsidRPr="00C04FB1" w:rsidRDefault="00C84A2D" w:rsidP="00732FCB">
            <w:pPr>
              <w:pStyle w:val="a4"/>
              <w:rPr>
                <w:sz w:val="20"/>
                <w:szCs w:val="20"/>
                <w:lang w:val="it-IT"/>
              </w:rPr>
            </w:pPr>
            <w:r w:rsidRPr="00C04FB1">
              <w:rPr>
                <w:sz w:val="20"/>
                <w:szCs w:val="20"/>
                <w:lang w:val="it-IT"/>
              </w:rPr>
              <w:t>b) să transfere Centrului, în cel mult 5 zile lucrătoare de la momentul semnării actului de predare-primire, sumele băneşti pentru achitarea Bunurilor livrate, respectînd modalităţile şi termenele indicate în prezentul Contract.</w:t>
            </w:r>
          </w:p>
          <w:p w:rsidR="00C84A2D" w:rsidRPr="00C04FB1" w:rsidRDefault="00C84A2D" w:rsidP="00732FCB">
            <w:pPr>
              <w:pStyle w:val="a4"/>
              <w:rPr>
                <w:sz w:val="20"/>
                <w:szCs w:val="20"/>
                <w:lang w:val="it-IT"/>
              </w:rPr>
            </w:pPr>
            <w:r w:rsidRPr="00C04FB1">
              <w:rPr>
                <w:b/>
                <w:bCs/>
                <w:sz w:val="20"/>
                <w:szCs w:val="20"/>
                <w:lang w:val="it-IT"/>
              </w:rPr>
              <w:t>7. Forţa majoră</w:t>
            </w:r>
          </w:p>
          <w:p w:rsidR="00C84A2D" w:rsidRPr="00C04FB1" w:rsidRDefault="00C84A2D" w:rsidP="00732FCB">
            <w:pPr>
              <w:pStyle w:val="a4"/>
              <w:rPr>
                <w:sz w:val="20"/>
                <w:szCs w:val="20"/>
                <w:lang w:val="it-IT"/>
              </w:rPr>
            </w:pPr>
            <w:r w:rsidRPr="00C04FB1">
              <w:rPr>
                <w:sz w:val="20"/>
                <w:szCs w:val="20"/>
                <w:lang w:val="it-IT"/>
              </w:rPr>
              <w:t>7.1. 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C84A2D" w:rsidRPr="00C04FB1" w:rsidRDefault="00C84A2D" w:rsidP="00732FCB">
            <w:pPr>
              <w:pStyle w:val="a4"/>
              <w:rPr>
                <w:sz w:val="20"/>
                <w:szCs w:val="20"/>
                <w:lang w:val="it-IT"/>
              </w:rPr>
            </w:pPr>
            <w:r w:rsidRPr="00C04FB1">
              <w:rPr>
                <w:sz w:val="20"/>
                <w:szCs w:val="20"/>
                <w:lang w:val="it-IT"/>
              </w:rPr>
              <w:t>7.2. Partea care invocă clauza de forţă majoră este obligată să informeze imediat (dar nu mai tîrziu de 10 zile) celelalte Părţi despre survenirea circumstanţelor de forţă majoră.</w:t>
            </w:r>
          </w:p>
          <w:p w:rsidR="00C84A2D" w:rsidRPr="00C04FB1" w:rsidRDefault="00C84A2D" w:rsidP="00732FCB">
            <w:pPr>
              <w:pStyle w:val="a4"/>
              <w:rPr>
                <w:sz w:val="20"/>
                <w:szCs w:val="20"/>
                <w:lang w:val="it-IT"/>
              </w:rPr>
            </w:pPr>
            <w:r w:rsidRPr="00C04FB1">
              <w:rPr>
                <w:sz w:val="20"/>
                <w:szCs w:val="20"/>
                <w:lang w:val="it-IT"/>
              </w:rPr>
              <w:t>7.3. Survenirea circumstanţelor de forţă majoră, momentul declanşării şi termenul de acţiune trebuie să fie confirmate printr-un certificat, eliberat în modul stabilit de către organul competent din ţara Părţii care invocă asemenea circumstanţe.</w:t>
            </w:r>
          </w:p>
          <w:p w:rsidR="00C84A2D" w:rsidRPr="00C04FB1" w:rsidRDefault="00C84A2D" w:rsidP="00732FCB">
            <w:pPr>
              <w:pStyle w:val="a4"/>
              <w:rPr>
                <w:sz w:val="20"/>
                <w:szCs w:val="20"/>
                <w:lang w:val="it-IT"/>
              </w:rPr>
            </w:pPr>
            <w:r w:rsidRPr="00C04FB1">
              <w:rPr>
                <w:b/>
                <w:bCs/>
                <w:sz w:val="20"/>
                <w:szCs w:val="20"/>
                <w:lang w:val="it-IT"/>
              </w:rPr>
              <w:t>8. Rezilierea Contractului</w:t>
            </w:r>
          </w:p>
          <w:p w:rsidR="00C84A2D" w:rsidRPr="00C04FB1" w:rsidRDefault="00C84A2D" w:rsidP="00732FCB">
            <w:pPr>
              <w:pStyle w:val="a4"/>
              <w:rPr>
                <w:sz w:val="20"/>
                <w:szCs w:val="20"/>
                <w:lang w:val="it-IT"/>
              </w:rPr>
            </w:pPr>
            <w:r w:rsidRPr="00C04FB1">
              <w:rPr>
                <w:sz w:val="20"/>
                <w:szCs w:val="20"/>
                <w:lang w:val="it-IT"/>
              </w:rPr>
              <w:t>8.1. Rezilierea Contractului se poate efectua cu acordul comun al Părţilor.</w:t>
            </w:r>
          </w:p>
          <w:p w:rsidR="00C84A2D" w:rsidRPr="00C04FB1" w:rsidRDefault="00C84A2D" w:rsidP="00732FCB">
            <w:pPr>
              <w:pStyle w:val="a4"/>
              <w:rPr>
                <w:sz w:val="20"/>
                <w:szCs w:val="20"/>
                <w:lang w:val="it-IT"/>
              </w:rPr>
            </w:pPr>
            <w:r w:rsidRPr="00C04FB1">
              <w:rPr>
                <w:sz w:val="20"/>
                <w:szCs w:val="20"/>
                <w:lang w:val="it-IT"/>
              </w:rPr>
              <w:t>8.2. Contractul poate fi reziliat în mod unilateral în caz de:</w:t>
            </w:r>
          </w:p>
          <w:p w:rsidR="00C84A2D" w:rsidRPr="00C04FB1" w:rsidRDefault="00C84A2D" w:rsidP="00732FCB">
            <w:pPr>
              <w:pStyle w:val="a4"/>
              <w:rPr>
                <w:sz w:val="20"/>
                <w:szCs w:val="20"/>
                <w:lang w:val="it-IT"/>
              </w:rPr>
            </w:pPr>
            <w:r w:rsidRPr="00C04FB1">
              <w:rPr>
                <w:sz w:val="20"/>
                <w:szCs w:val="20"/>
                <w:lang w:val="it-IT"/>
              </w:rPr>
              <w:t xml:space="preserve">a) refuz al Vînzătorului de a livra Bunurile prevăzute în prezentul Contract; </w:t>
            </w:r>
          </w:p>
          <w:p w:rsidR="00C84A2D" w:rsidRPr="00C04FB1" w:rsidRDefault="00C84A2D" w:rsidP="00732FCB">
            <w:pPr>
              <w:pStyle w:val="a4"/>
              <w:rPr>
                <w:sz w:val="20"/>
                <w:szCs w:val="20"/>
                <w:lang w:val="it-IT"/>
              </w:rPr>
            </w:pPr>
            <w:r w:rsidRPr="00C04FB1">
              <w:rPr>
                <w:sz w:val="20"/>
                <w:szCs w:val="20"/>
                <w:lang w:val="it-IT"/>
              </w:rPr>
              <w:t>b) nerespectare de către Vînzător a termenelor de livrare stabilite;</w:t>
            </w:r>
          </w:p>
          <w:p w:rsidR="00C84A2D" w:rsidRPr="00C04FB1" w:rsidRDefault="00C84A2D" w:rsidP="00732FCB">
            <w:pPr>
              <w:pStyle w:val="a4"/>
              <w:rPr>
                <w:sz w:val="20"/>
                <w:szCs w:val="20"/>
                <w:lang w:val="pt-BR"/>
              </w:rPr>
            </w:pPr>
            <w:r w:rsidRPr="00C04FB1">
              <w:rPr>
                <w:sz w:val="20"/>
                <w:szCs w:val="20"/>
                <w:lang w:val="pt-BR"/>
              </w:rPr>
              <w:t>c) nerespectare de către Beneficiar ori Centru a termenelor de transfer şi plată ale Bunurilor;</w:t>
            </w:r>
          </w:p>
          <w:p w:rsidR="00C84A2D" w:rsidRPr="00C04FB1" w:rsidRDefault="00C84A2D" w:rsidP="00732FCB">
            <w:pPr>
              <w:pStyle w:val="a4"/>
              <w:rPr>
                <w:sz w:val="20"/>
                <w:szCs w:val="20"/>
                <w:lang w:val="pt-BR"/>
              </w:rPr>
            </w:pPr>
            <w:r w:rsidRPr="00C04FB1">
              <w:rPr>
                <w:sz w:val="20"/>
                <w:szCs w:val="20"/>
                <w:lang w:val="pt-BR"/>
              </w:rPr>
              <w:t>d) nesatisfacere de către una dintre Părţi a pretenţiilor înaintate conform prezentului Contract.</w:t>
            </w:r>
          </w:p>
          <w:p w:rsidR="00C84A2D" w:rsidRPr="00C04FB1" w:rsidRDefault="00C84A2D" w:rsidP="00732FCB">
            <w:pPr>
              <w:pStyle w:val="a4"/>
              <w:rPr>
                <w:sz w:val="20"/>
                <w:szCs w:val="20"/>
                <w:lang w:val="pt-BR"/>
              </w:rPr>
            </w:pPr>
            <w:r w:rsidRPr="00C04FB1">
              <w:rPr>
                <w:sz w:val="20"/>
                <w:szCs w:val="20"/>
                <w:lang w:val="pt-BR"/>
              </w:rPr>
              <w:t>8.3. Partea iniţiatoare a rezilierii Contractului este obligată să comunice, în termen de 5 zile lucrătoare, celorlalte Părţi intenţiile ei printr-o scrisoare motivată.</w:t>
            </w:r>
          </w:p>
          <w:p w:rsidR="00C84A2D" w:rsidRPr="00C04FB1" w:rsidRDefault="00C84A2D" w:rsidP="00732FCB">
            <w:pPr>
              <w:pStyle w:val="a4"/>
              <w:rPr>
                <w:sz w:val="20"/>
                <w:szCs w:val="20"/>
                <w:lang w:val="pt-BR"/>
              </w:rPr>
            </w:pPr>
            <w:r w:rsidRPr="00C04FB1">
              <w:rPr>
                <w:sz w:val="20"/>
                <w:szCs w:val="20"/>
                <w:lang w:val="pt-BR"/>
              </w:rPr>
              <w:t>8.4. Partea înştiinţată este obligată să răspundă la scrisoare în decurs de 5 zile lucrătoare de la primirea notificării. În cazul în care litigiul nu este soluţionat în termenele stabilite, partea iniţiatoare are dreptul să prezinte documentele corespunzătoare Centrului şi Agenţiei Achiziţii Publice pentru înregistrarea declaraţiei de reziliere.</w:t>
            </w:r>
          </w:p>
          <w:p w:rsidR="00C84A2D" w:rsidRPr="00C04FB1" w:rsidRDefault="00C84A2D" w:rsidP="00732FCB">
            <w:pPr>
              <w:pStyle w:val="a4"/>
              <w:rPr>
                <w:sz w:val="20"/>
                <w:szCs w:val="20"/>
                <w:lang w:val="pt-BR"/>
              </w:rPr>
            </w:pPr>
            <w:r w:rsidRPr="00C04FB1">
              <w:rPr>
                <w:b/>
                <w:bCs/>
                <w:sz w:val="20"/>
                <w:szCs w:val="20"/>
                <w:lang w:val="pt-BR"/>
              </w:rPr>
              <w:t>9. Reclamaţii şi sancţiuni</w:t>
            </w:r>
          </w:p>
          <w:p w:rsidR="00C84A2D" w:rsidRPr="00C04FB1" w:rsidRDefault="00C84A2D" w:rsidP="00732FCB">
            <w:pPr>
              <w:pStyle w:val="a4"/>
              <w:rPr>
                <w:sz w:val="20"/>
                <w:szCs w:val="20"/>
                <w:lang w:val="pt-BR"/>
              </w:rPr>
            </w:pPr>
            <w:r w:rsidRPr="00C04FB1">
              <w:rPr>
                <w:sz w:val="20"/>
                <w:szCs w:val="20"/>
                <w:lang w:val="pt-BR"/>
              </w:rPr>
              <w:t>9.1. Reclamaţiile privind cantitatea Bunurilor livrate sînt înaintate Vînzătorului la momentul recepţionării lor, fiind confirmate printr-un act întocmit în comun cu reprezentantul Vînzătorului.</w:t>
            </w:r>
          </w:p>
          <w:p w:rsidR="00C84A2D" w:rsidRPr="00C04FB1" w:rsidRDefault="00C84A2D" w:rsidP="00732FCB">
            <w:pPr>
              <w:pStyle w:val="a4"/>
              <w:rPr>
                <w:sz w:val="20"/>
                <w:szCs w:val="20"/>
                <w:lang w:val="pt-BR"/>
              </w:rPr>
            </w:pPr>
            <w:r w:rsidRPr="00C04FB1">
              <w:rPr>
                <w:sz w:val="20"/>
                <w:szCs w:val="20"/>
                <w:lang w:val="pt-BR"/>
              </w:rPr>
              <w:t>9.2. Vînzătorul este obligat să preavizeze Beneficiarul şi Centrul despre imposibilitatea livrării Bunurilor în termen de 5 zile calendaristice de la data survenirii circumstanţelor care împiedică livrarea. În caz de încălcare a termenului de informare stipulat în prezentul punct, Vînzătorul suportă o penalitate în valoare de 1% din suma totală a bunurilor nelivrate.</w:t>
            </w:r>
          </w:p>
          <w:p w:rsidR="00C84A2D" w:rsidRPr="00C04FB1" w:rsidRDefault="00C84A2D" w:rsidP="00732FCB">
            <w:pPr>
              <w:pStyle w:val="a4"/>
              <w:rPr>
                <w:sz w:val="20"/>
                <w:szCs w:val="20"/>
                <w:lang w:val="pt-BR"/>
              </w:rPr>
            </w:pPr>
            <w:r w:rsidRPr="00C04FB1">
              <w:rPr>
                <w:sz w:val="20"/>
                <w:szCs w:val="20"/>
                <w:lang w:val="pt-BR"/>
              </w:rPr>
              <w:t>9.3. Pretenţiile privind calitatea bunurilor livrate sînt înaintate Vînzătorului în termen de 15 zile lucrătoare de la depistarea deficienţelor de calitate şi trebuie confirmate printr-un certificat eliberat de Agenţia Medicamentului şi Dispozitivelor Medicale ori de o organizaţie independentă neutră şi autorizată în acest sens.</w:t>
            </w:r>
          </w:p>
          <w:p w:rsidR="00C84A2D" w:rsidRPr="00C04FB1" w:rsidRDefault="00C84A2D" w:rsidP="00732FCB">
            <w:pPr>
              <w:pStyle w:val="a4"/>
              <w:rPr>
                <w:sz w:val="20"/>
                <w:szCs w:val="20"/>
                <w:lang w:val="pt-BR"/>
              </w:rPr>
            </w:pPr>
            <w:r w:rsidRPr="00C04FB1">
              <w:rPr>
                <w:sz w:val="20"/>
                <w:szCs w:val="20"/>
                <w:lang w:val="pt-BR"/>
              </w:rPr>
              <w:t>9.4. Vînzătorul este obligat să examineze pretenţiile înaintate în termen de 5 zile lucrătoare de la data primirii acestora şi să comunice Beneficiarului şi Centrului despre decizia luată.</w:t>
            </w:r>
          </w:p>
          <w:p w:rsidR="00C84A2D" w:rsidRPr="00C04FB1" w:rsidRDefault="00C84A2D" w:rsidP="00732FCB">
            <w:pPr>
              <w:pStyle w:val="a4"/>
              <w:rPr>
                <w:sz w:val="20"/>
                <w:szCs w:val="20"/>
                <w:lang w:val="pt-BR"/>
              </w:rPr>
            </w:pPr>
            <w:r w:rsidRPr="00C04FB1">
              <w:rPr>
                <w:sz w:val="20"/>
                <w:szCs w:val="20"/>
                <w:lang w:val="pt-BR"/>
              </w:rPr>
              <w:t xml:space="preserve">9.5. În caz de recunoaştere a pretenţiilor, Vînzătorul este obligat, în termen de 5 zile, să livreze suplimentar Beneficiarului cantitatea nelivrată de bunuri, iar în caz de constatare a calităţii necorespunzătoare – să le substituie sau să le corecteze în conformitate cu cerinţele Contractului. </w:t>
            </w:r>
          </w:p>
          <w:p w:rsidR="00C84A2D" w:rsidRPr="00C04FB1" w:rsidRDefault="00C84A2D" w:rsidP="00732FCB">
            <w:pPr>
              <w:pStyle w:val="a4"/>
              <w:rPr>
                <w:sz w:val="20"/>
                <w:szCs w:val="20"/>
                <w:lang w:val="pt-BR"/>
              </w:rPr>
            </w:pPr>
            <w:r w:rsidRPr="00C04FB1">
              <w:rPr>
                <w:sz w:val="20"/>
                <w:szCs w:val="20"/>
                <w:lang w:val="pt-BR"/>
              </w:rPr>
              <w:t>9.6. Vînzătorul poartă răspundere pentru calitatea Bunurilor în limitele stabilite, inclusiv pentru viciile ascunse.</w:t>
            </w:r>
          </w:p>
          <w:p w:rsidR="00C84A2D" w:rsidRPr="00C04FB1" w:rsidRDefault="00C84A2D" w:rsidP="00732FCB">
            <w:pPr>
              <w:pStyle w:val="a4"/>
              <w:rPr>
                <w:sz w:val="20"/>
                <w:szCs w:val="20"/>
                <w:lang w:val="pt-BR"/>
              </w:rPr>
            </w:pPr>
            <w:r w:rsidRPr="00C04FB1">
              <w:rPr>
                <w:sz w:val="20"/>
                <w:szCs w:val="20"/>
                <w:lang w:val="pt-BR"/>
              </w:rPr>
              <w:t>9.7. În cazul devierii de la calitatea confirmată prin certificatul de calitate întocmit de Agenţia Medicamentului şi Dispozitivelor Medicale sau organizaţia independentă neutră şi autorizată în acest sens, cheltuielile de staţionare sau întîrziere sînt suportate de partea vinovată.</w:t>
            </w:r>
          </w:p>
          <w:p w:rsidR="00C84A2D" w:rsidRPr="00C04FB1" w:rsidRDefault="00C84A2D" w:rsidP="00732FCB">
            <w:pPr>
              <w:pStyle w:val="a4"/>
              <w:rPr>
                <w:sz w:val="20"/>
                <w:szCs w:val="20"/>
                <w:lang w:val="pt-BR"/>
              </w:rPr>
            </w:pPr>
            <w:r w:rsidRPr="00C04FB1">
              <w:rPr>
                <w:sz w:val="20"/>
                <w:szCs w:val="20"/>
                <w:lang w:val="pt-BR"/>
              </w:rPr>
              <w:t xml:space="preserve">9.8. Pentru refuzul de a vinde Bunurile prevăzute în prezentul Contract, Vînzătorul suportă o penalitate în valoare de 50% din suma Bunurilor nelivrate. </w:t>
            </w:r>
          </w:p>
          <w:p w:rsidR="00C84A2D" w:rsidRPr="00C04FB1" w:rsidRDefault="00C84A2D" w:rsidP="00732FCB">
            <w:pPr>
              <w:pStyle w:val="a4"/>
              <w:rPr>
                <w:sz w:val="20"/>
                <w:szCs w:val="20"/>
                <w:lang w:val="pt-BR"/>
              </w:rPr>
            </w:pPr>
            <w:r w:rsidRPr="00C04FB1">
              <w:rPr>
                <w:sz w:val="20"/>
                <w:szCs w:val="20"/>
                <w:lang w:val="pt-BR"/>
              </w:rPr>
              <w:t>9.9. Pentru livrarea cu întîrziere a Bunurilor, Vînzătorul poartă răspundere materială în valoare de 1% din suma Bunurilor nelivrate pentru fiecare zi de întîrziere, dar nu mai mult de 50% din suma Bunurilor nelivrate.</w:t>
            </w:r>
          </w:p>
          <w:p w:rsidR="00C84A2D" w:rsidRPr="00C04FB1" w:rsidRDefault="00C84A2D" w:rsidP="00732FCB">
            <w:pPr>
              <w:pStyle w:val="a4"/>
              <w:rPr>
                <w:sz w:val="20"/>
                <w:szCs w:val="20"/>
                <w:lang w:val="pt-BR"/>
              </w:rPr>
            </w:pPr>
            <w:r w:rsidRPr="00C04FB1">
              <w:rPr>
                <w:sz w:val="20"/>
                <w:szCs w:val="20"/>
                <w:lang w:val="pt-BR"/>
              </w:rPr>
              <w:t xml:space="preserve">9.10. Pentru transferul cu întîrziere a mijloacelor financiare către Centru, Beneficiarul </w:t>
            </w:r>
            <w:r w:rsidRPr="00C04FB1">
              <w:rPr>
                <w:sz w:val="20"/>
                <w:szCs w:val="20"/>
                <w:lang w:val="pt-BR"/>
              </w:rPr>
              <w:lastRenderedPageBreak/>
              <w:t xml:space="preserve">poartă răspundere materială în valoare de 0,1% din suma Bunurilor neachitate pentru fiecare zi de întîrziere, dar nu mai mult de 5% din suma totală a Bunurilor neachitate. </w:t>
            </w:r>
          </w:p>
          <w:p w:rsidR="00C84A2D" w:rsidRPr="00C04FB1" w:rsidRDefault="00C84A2D" w:rsidP="00732FCB">
            <w:pPr>
              <w:pStyle w:val="a4"/>
              <w:rPr>
                <w:sz w:val="20"/>
                <w:szCs w:val="20"/>
                <w:lang w:val="pt-BR"/>
              </w:rPr>
            </w:pPr>
            <w:r w:rsidRPr="00C04FB1">
              <w:rPr>
                <w:sz w:val="20"/>
                <w:szCs w:val="20"/>
                <w:lang w:val="pt-BR"/>
              </w:rPr>
              <w:t>9.11. Pentru achitarea cu întîrziere a mijloacelor financiare către Vînzător, Centrul poartă răspundere materială în valoare de 0,1% din suma Bunurilor neachitate pentru fiecare zi de întîrziere, dar nu mai mult de 5% din suma totală a Bunurilor neachitate.</w:t>
            </w:r>
          </w:p>
          <w:p w:rsidR="00C84A2D" w:rsidRPr="00C04FB1" w:rsidRDefault="00C84A2D" w:rsidP="00732FCB">
            <w:pPr>
              <w:pStyle w:val="a4"/>
              <w:rPr>
                <w:sz w:val="20"/>
                <w:szCs w:val="20"/>
                <w:lang w:val="pt-BR"/>
              </w:rPr>
            </w:pPr>
            <w:r w:rsidRPr="00C04FB1">
              <w:rPr>
                <w:sz w:val="20"/>
                <w:szCs w:val="20"/>
                <w:lang w:val="pt-BR"/>
              </w:rPr>
              <w:t>9.12. Vînzătorul este exonerat de obligaţia privind livrarea Bunurilor în caz de suspendare sau retragere a certificatului de înregistrare a medicamentului, conform prevederilor actelor normative în vigoare.</w:t>
            </w:r>
          </w:p>
          <w:p w:rsidR="00C84A2D" w:rsidRPr="00C04FB1" w:rsidRDefault="00C84A2D" w:rsidP="00732FCB">
            <w:pPr>
              <w:pStyle w:val="a4"/>
              <w:rPr>
                <w:sz w:val="20"/>
                <w:szCs w:val="20"/>
                <w:lang w:val="pt-BR"/>
              </w:rPr>
            </w:pPr>
            <w:r w:rsidRPr="00C04FB1">
              <w:rPr>
                <w:b/>
                <w:bCs/>
                <w:sz w:val="20"/>
                <w:szCs w:val="20"/>
                <w:lang w:val="pt-BR"/>
              </w:rPr>
              <w:t>10. Drepturile de proprietate intelectuală</w:t>
            </w:r>
          </w:p>
          <w:p w:rsidR="00C84A2D" w:rsidRPr="00C04FB1" w:rsidRDefault="00C84A2D" w:rsidP="00732FCB">
            <w:pPr>
              <w:pStyle w:val="a4"/>
              <w:rPr>
                <w:sz w:val="20"/>
                <w:szCs w:val="20"/>
                <w:lang w:val="pt-BR"/>
              </w:rPr>
            </w:pPr>
            <w:r w:rsidRPr="00C04FB1">
              <w:rPr>
                <w:sz w:val="20"/>
                <w:szCs w:val="20"/>
                <w:lang w:val="pt-BR"/>
              </w:rPr>
              <w:t>10.1. Vînzătorul are obligaţia să despăgubească Beneficiarul şi Centrul împotriva oricăror:</w:t>
            </w:r>
          </w:p>
          <w:p w:rsidR="00C84A2D" w:rsidRPr="00C04FB1" w:rsidRDefault="00C84A2D" w:rsidP="00732FCB">
            <w:pPr>
              <w:pStyle w:val="a4"/>
              <w:rPr>
                <w:sz w:val="20"/>
                <w:szCs w:val="20"/>
                <w:lang w:val="pt-BR"/>
              </w:rPr>
            </w:pPr>
            <w:r w:rsidRPr="00C04FB1">
              <w:rPr>
                <w:sz w:val="20"/>
                <w:szCs w:val="20"/>
                <w:lang w:val="pt-BR"/>
              </w:rPr>
              <w:t>a) reclamaţii şi acţiuni în justiţie ce rezultă din încălcarea unor drepturi de proprietate intelectuală (brevete, nume, mărci înregistrate etc.) privind echipamentele, materialele, instalaţiile sau utilajele folosite pentru sau în legătură cu produsele achiziţionate; şi</w:t>
            </w:r>
          </w:p>
          <w:p w:rsidR="00C84A2D" w:rsidRPr="00C04FB1" w:rsidRDefault="00C84A2D" w:rsidP="00732FCB">
            <w:pPr>
              <w:pStyle w:val="a4"/>
              <w:rPr>
                <w:sz w:val="20"/>
                <w:szCs w:val="20"/>
                <w:lang w:val="pt-BR"/>
              </w:rPr>
            </w:pPr>
            <w:r w:rsidRPr="00C04FB1">
              <w:rPr>
                <w:sz w:val="20"/>
                <w:szCs w:val="20"/>
                <w:lang w:val="pt-BR"/>
              </w:rPr>
              <w:t>b) daune-interese, costuri, taxe şi cheltuieli de orice natură aferente, cu excepţia situaţiei în care o astfel de încălcare rezultă din respectarea Caietului de sarcini întocmit de Centru.</w:t>
            </w:r>
          </w:p>
          <w:p w:rsidR="00C84A2D" w:rsidRPr="00C04FB1" w:rsidRDefault="00C84A2D" w:rsidP="00732FCB">
            <w:pPr>
              <w:pStyle w:val="a4"/>
              <w:rPr>
                <w:sz w:val="20"/>
                <w:szCs w:val="20"/>
                <w:lang w:val="pt-BR"/>
              </w:rPr>
            </w:pPr>
            <w:r w:rsidRPr="00C04FB1">
              <w:rPr>
                <w:b/>
                <w:bCs/>
                <w:sz w:val="20"/>
                <w:szCs w:val="20"/>
                <w:lang w:val="pt-BR"/>
              </w:rPr>
              <w:t>11. Dispoziţii finale</w:t>
            </w:r>
          </w:p>
          <w:p w:rsidR="00C84A2D" w:rsidRPr="00C04FB1" w:rsidRDefault="00C84A2D" w:rsidP="00732FCB">
            <w:pPr>
              <w:pStyle w:val="a4"/>
              <w:rPr>
                <w:sz w:val="20"/>
                <w:szCs w:val="20"/>
                <w:lang w:val="pt-BR"/>
              </w:rPr>
            </w:pPr>
            <w:r w:rsidRPr="00C04FB1">
              <w:rPr>
                <w:sz w:val="20"/>
                <w:szCs w:val="20"/>
                <w:lang w:val="pt-BR"/>
              </w:rPr>
              <w:t>11.1. Litigiile ce ar putea rezulta din prezentul Contract vor fi soluţionate de către Părţi pe cale amiabilă. În caz contrar, ele vor fi transmise spre examinare în instanţa de judecată competentă, conform legislaţiei Republicii Moldova.</w:t>
            </w:r>
          </w:p>
          <w:p w:rsidR="00C84A2D" w:rsidRPr="00C04FB1" w:rsidRDefault="00C84A2D" w:rsidP="00732FCB">
            <w:pPr>
              <w:pStyle w:val="a4"/>
              <w:rPr>
                <w:sz w:val="20"/>
                <w:szCs w:val="20"/>
                <w:lang w:val="it-IT"/>
              </w:rPr>
            </w:pPr>
            <w:r w:rsidRPr="00C04FB1">
              <w:rPr>
                <w:sz w:val="20"/>
                <w:szCs w:val="20"/>
                <w:lang w:val="it-IT"/>
              </w:rPr>
              <w:t>11.2. De la data semnării prezentului Contract, toate negocierile purtate şi documentele perfectate anterior îşi pierd valabilitatea.</w:t>
            </w:r>
          </w:p>
          <w:p w:rsidR="00C84A2D" w:rsidRPr="00C04FB1" w:rsidRDefault="00C84A2D" w:rsidP="00732FCB">
            <w:pPr>
              <w:pStyle w:val="a4"/>
              <w:rPr>
                <w:sz w:val="20"/>
                <w:szCs w:val="20"/>
                <w:lang w:val="it-IT"/>
              </w:rPr>
            </w:pPr>
            <w:r w:rsidRPr="00C04FB1">
              <w:rPr>
                <w:sz w:val="20"/>
                <w:szCs w:val="20"/>
                <w:lang w:val="it-IT"/>
              </w:rPr>
              <w:t xml:space="preserve">11.3. Părţile contractante au dreptul, pe durata îndeplinirii Contractului, să convină asupra modificării clauzelor acestuia, prin act adiţional, numai în cazul apariţiei unor circumstanţe care lezează interesele comerciale legitime şi care nu au putut fi prevăzute la data încheierii Contractului. Modificările şi completările operate la prezentul Contract sînt valabile numai în cazul în care au fost perfectate în scris şi au fost semnate de toate Părţile şi aprobate corespunzător de către Agenţia Achiziţii Publice. </w:t>
            </w:r>
          </w:p>
          <w:p w:rsidR="00C84A2D" w:rsidRPr="00C04FB1" w:rsidRDefault="00C84A2D" w:rsidP="00732FCB">
            <w:pPr>
              <w:pStyle w:val="a4"/>
              <w:rPr>
                <w:sz w:val="20"/>
                <w:szCs w:val="20"/>
                <w:lang w:val="it-IT"/>
              </w:rPr>
            </w:pPr>
            <w:r w:rsidRPr="00C04FB1">
              <w:rPr>
                <w:sz w:val="20"/>
                <w:szCs w:val="20"/>
                <w:lang w:val="it-IT"/>
              </w:rPr>
              <w:t>11.4. Nici una dintre Părţi nu are dreptul să transmită obligaţiile şi drepturile sale stipulate în prezentul Contract unor persoane terţe fără acordul în scris al celorlalte Părţi.</w:t>
            </w:r>
          </w:p>
          <w:p w:rsidR="00C84A2D" w:rsidRPr="00C04FB1" w:rsidRDefault="00C84A2D" w:rsidP="00732FCB">
            <w:pPr>
              <w:pStyle w:val="a4"/>
              <w:rPr>
                <w:sz w:val="20"/>
                <w:szCs w:val="20"/>
                <w:lang w:val="it-IT"/>
              </w:rPr>
            </w:pPr>
            <w:r w:rsidRPr="00C04FB1">
              <w:rPr>
                <w:sz w:val="20"/>
                <w:szCs w:val="20"/>
                <w:lang w:val="it-IT"/>
              </w:rPr>
              <w:t>11.5. Prezentul Contract este întocmit în patru exemplare, în limba română, cîte un exemplar pentru Vînzător, Centru, Beneficiar şi Agenţia Achiziţii Publice.</w:t>
            </w:r>
          </w:p>
          <w:p w:rsidR="00C84A2D" w:rsidRPr="00C04FB1" w:rsidRDefault="00C84A2D" w:rsidP="00732FCB">
            <w:pPr>
              <w:pStyle w:val="a4"/>
              <w:rPr>
                <w:sz w:val="20"/>
                <w:szCs w:val="20"/>
                <w:lang w:val="it-IT"/>
              </w:rPr>
            </w:pPr>
            <w:r w:rsidRPr="00C04FB1">
              <w:rPr>
                <w:sz w:val="20"/>
                <w:szCs w:val="20"/>
                <w:lang w:val="it-IT"/>
              </w:rPr>
              <w:t xml:space="preserve">11.6. Prezentul Contract se consideră încheiat la data semnării şi intră în vigoare după aprobarea lui de către Agenţia Achiziţii Publice, fiind valabil pînă la 31 decembrie 20___. </w:t>
            </w:r>
          </w:p>
          <w:p w:rsidR="00C84A2D" w:rsidRPr="00C04FB1" w:rsidRDefault="00C84A2D" w:rsidP="00732FCB">
            <w:pPr>
              <w:pStyle w:val="a4"/>
              <w:rPr>
                <w:sz w:val="20"/>
                <w:szCs w:val="20"/>
                <w:lang w:val="it-IT"/>
              </w:rPr>
            </w:pPr>
            <w:r w:rsidRPr="00C04FB1">
              <w:rPr>
                <w:sz w:val="20"/>
                <w:szCs w:val="20"/>
                <w:lang w:val="it-IT"/>
              </w:rPr>
              <w:t>11.7. Prezentul Contract reprezintă acordul de voinţă al Părţilor şi este semnat astăzi, ____ _________20___.</w:t>
            </w:r>
          </w:p>
          <w:p w:rsidR="00C84A2D" w:rsidRPr="00C04FB1" w:rsidRDefault="00C84A2D" w:rsidP="00732FCB">
            <w:pPr>
              <w:pStyle w:val="a4"/>
              <w:rPr>
                <w:sz w:val="20"/>
                <w:szCs w:val="20"/>
                <w:lang w:val="it-IT"/>
              </w:rPr>
            </w:pPr>
            <w:r w:rsidRPr="00C04FB1">
              <w:rPr>
                <w:sz w:val="20"/>
                <w:szCs w:val="20"/>
                <w:lang w:val="it-IT"/>
              </w:rPr>
              <w:t>Pentru confirmarea celor menţionate mai sus, Părţile au semnat prezentul Contract în conformitate cu legislaţia Republicii Moldova, la data şi anul indicate mai sus.</w:t>
            </w:r>
          </w:p>
        </w:tc>
      </w:tr>
    </w:tbl>
    <w:p w:rsidR="00C84A2D" w:rsidRPr="00C04FB1" w:rsidRDefault="00C84A2D" w:rsidP="00C84A2D">
      <w:pPr>
        <w:pStyle w:val="a4"/>
        <w:rPr>
          <w:lang w:val="it-IT"/>
        </w:rPr>
      </w:pPr>
      <w:r w:rsidRPr="00C04FB1">
        <w:rPr>
          <w:lang w:val="it-IT"/>
        </w:rPr>
        <w:lastRenderedPageBreak/>
        <w:t> </w:t>
      </w:r>
    </w:p>
    <w:p w:rsidR="00C84A2D" w:rsidRPr="00C04FB1" w:rsidRDefault="00C84A2D" w:rsidP="00C84A2D">
      <w:pPr>
        <w:pStyle w:val="a4"/>
        <w:rPr>
          <w:lang w:val="it-IT"/>
        </w:rPr>
      </w:pPr>
      <w:r w:rsidRPr="00C04FB1">
        <w:rPr>
          <w:lang w:val="it-IT"/>
        </w:rPr>
        <w:t> </w:t>
      </w:r>
    </w:p>
    <w:tbl>
      <w:tblPr>
        <w:tblW w:w="5169" w:type="pct"/>
        <w:jc w:val="center"/>
        <w:tblInd w:w="-2558" w:type="dxa"/>
        <w:tblCellMar>
          <w:top w:w="15" w:type="dxa"/>
          <w:left w:w="15" w:type="dxa"/>
          <w:bottom w:w="15" w:type="dxa"/>
          <w:right w:w="15" w:type="dxa"/>
        </w:tblCellMar>
        <w:tblLook w:val="0000"/>
      </w:tblPr>
      <w:tblGrid>
        <w:gridCol w:w="2228"/>
        <w:gridCol w:w="2228"/>
        <w:gridCol w:w="5308"/>
      </w:tblGrid>
      <w:tr w:rsidR="00C84A2D" w:rsidRPr="00C04FB1" w:rsidTr="00732FCB">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Pr="00C04FB1" w:rsidRDefault="00C84A2D" w:rsidP="00732FCB">
            <w:pPr>
              <w:ind w:left="-222"/>
              <w:jc w:val="center"/>
              <w:rPr>
                <w:b/>
                <w:bCs/>
                <w:sz w:val="20"/>
                <w:szCs w:val="20"/>
                <w:lang w:val="it-IT"/>
              </w:rPr>
            </w:pPr>
            <w:r w:rsidRPr="00C04FB1">
              <w:rPr>
                <w:b/>
                <w:bCs/>
                <w:sz w:val="20"/>
                <w:szCs w:val="20"/>
                <w:lang w:val="it-IT"/>
              </w:rPr>
              <w:t>Datele juridice, poştale şi bancare ale Părţilor:</w:t>
            </w:r>
          </w:p>
          <w:p w:rsidR="00C84A2D" w:rsidRPr="00C04FB1" w:rsidRDefault="00C84A2D" w:rsidP="00732FCB">
            <w:pPr>
              <w:pStyle w:val="a4"/>
              <w:rPr>
                <w:b/>
                <w:bCs/>
                <w:sz w:val="20"/>
                <w:szCs w:val="20"/>
                <w:lang w:val="it-IT"/>
              </w:rPr>
            </w:pPr>
            <w:r w:rsidRPr="00C04FB1">
              <w:rPr>
                <w:b/>
                <w:bCs/>
                <w:sz w:val="20"/>
                <w:szCs w:val="20"/>
                <w:lang w:val="it-IT"/>
              </w:rPr>
              <w:t> </w:t>
            </w:r>
          </w:p>
        </w:tc>
      </w:tr>
      <w:tr w:rsidR="00C84A2D" w:rsidRPr="00C84A2D" w:rsidTr="00732FC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jc w:val="center"/>
              <w:rPr>
                <w:b/>
                <w:bCs/>
                <w:sz w:val="20"/>
                <w:szCs w:val="20"/>
              </w:rPr>
            </w:pPr>
            <w:proofErr w:type="spellStart"/>
            <w:r>
              <w:rPr>
                <w:b/>
                <w:bCs/>
                <w:sz w:val="20"/>
                <w:szCs w:val="20"/>
              </w:rPr>
              <w:t>Vînzătorul</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jc w:val="center"/>
              <w:rPr>
                <w:b/>
                <w:bCs/>
                <w:sz w:val="20"/>
                <w:szCs w:val="20"/>
              </w:rPr>
            </w:pPr>
            <w:proofErr w:type="spellStart"/>
            <w:r>
              <w:rPr>
                <w:b/>
                <w:bCs/>
                <w:sz w:val="20"/>
                <w:szCs w:val="20"/>
              </w:rPr>
              <w:t>Beneficiarul</w:t>
            </w:r>
            <w:proofErr w:type="spellEnd"/>
          </w:p>
        </w:tc>
        <w:tc>
          <w:tcPr>
            <w:tcW w:w="27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Pr="00C84A2D" w:rsidRDefault="00C84A2D" w:rsidP="00732FCB">
            <w:pPr>
              <w:jc w:val="center"/>
              <w:rPr>
                <w:b/>
                <w:bCs/>
                <w:sz w:val="20"/>
                <w:szCs w:val="20"/>
                <w:lang w:val="en-US"/>
              </w:rPr>
            </w:pPr>
            <w:r w:rsidRPr="00C84A2D">
              <w:rPr>
                <w:b/>
                <w:bCs/>
                <w:sz w:val="20"/>
                <w:szCs w:val="20"/>
                <w:lang w:val="en-US"/>
              </w:rPr>
              <w:t xml:space="preserve">Centrul pentru achiziţii publice </w:t>
            </w:r>
            <w:r w:rsidRPr="00C84A2D">
              <w:rPr>
                <w:b/>
                <w:bCs/>
                <w:sz w:val="20"/>
                <w:szCs w:val="20"/>
                <w:lang w:val="en-US"/>
              </w:rPr>
              <w:br/>
              <w:t>centralizate în sănătate</w:t>
            </w:r>
          </w:p>
        </w:tc>
      </w:tr>
      <w:tr w:rsidR="00C84A2D" w:rsidTr="00732FC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proofErr w:type="spellStart"/>
            <w:r>
              <w:rPr>
                <w:sz w:val="20"/>
                <w:szCs w:val="20"/>
              </w:rPr>
              <w:t>Adresa</w:t>
            </w:r>
            <w:proofErr w:type="spellEnd"/>
            <w:r>
              <w:rPr>
                <w:sz w:val="20"/>
                <w:szCs w:val="20"/>
              </w:rPr>
              <w:t xml:space="preserve"> </w:t>
            </w:r>
            <w:proofErr w:type="spellStart"/>
            <w:r>
              <w:rPr>
                <w:sz w:val="20"/>
                <w:szCs w:val="20"/>
              </w:rPr>
              <w:t>poştală</w:t>
            </w:r>
            <w:proofErr w:type="spellEnd"/>
            <w:r>
              <w:rPr>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proofErr w:type="spellStart"/>
            <w:r>
              <w:rPr>
                <w:sz w:val="20"/>
                <w:szCs w:val="20"/>
              </w:rPr>
              <w:t>Adresa</w:t>
            </w:r>
            <w:proofErr w:type="spellEnd"/>
            <w:r>
              <w:rPr>
                <w:sz w:val="20"/>
                <w:szCs w:val="20"/>
              </w:rPr>
              <w:t xml:space="preserve"> </w:t>
            </w:r>
            <w:proofErr w:type="spellStart"/>
            <w:r>
              <w:rPr>
                <w:sz w:val="20"/>
                <w:szCs w:val="20"/>
              </w:rPr>
              <w:t>poştală</w:t>
            </w:r>
            <w:proofErr w:type="spellEnd"/>
            <w:r>
              <w:rPr>
                <w:sz w:val="20"/>
                <w:szCs w:val="20"/>
              </w:rPr>
              <w:t>:</w:t>
            </w:r>
          </w:p>
        </w:tc>
        <w:tc>
          <w:tcPr>
            <w:tcW w:w="27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proofErr w:type="spellStart"/>
            <w:r>
              <w:rPr>
                <w:sz w:val="20"/>
                <w:szCs w:val="20"/>
              </w:rPr>
              <w:t>Adresa</w:t>
            </w:r>
            <w:proofErr w:type="spellEnd"/>
            <w:r>
              <w:rPr>
                <w:sz w:val="20"/>
                <w:szCs w:val="20"/>
              </w:rPr>
              <w:t xml:space="preserve"> </w:t>
            </w:r>
            <w:proofErr w:type="spellStart"/>
            <w:r>
              <w:rPr>
                <w:sz w:val="20"/>
                <w:szCs w:val="20"/>
              </w:rPr>
              <w:t>juridică</w:t>
            </w:r>
            <w:proofErr w:type="spellEnd"/>
            <w:r>
              <w:rPr>
                <w:sz w:val="20"/>
                <w:szCs w:val="20"/>
              </w:rPr>
              <w:t>:</w:t>
            </w:r>
          </w:p>
        </w:tc>
      </w:tr>
      <w:tr w:rsidR="00C84A2D" w:rsidTr="00732FC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proofErr w:type="spellStart"/>
            <w:r>
              <w:rPr>
                <w:sz w:val="20"/>
                <w:szCs w:val="20"/>
              </w:rPr>
              <w:t>Telefon</w:t>
            </w:r>
            <w:proofErr w:type="spellEnd"/>
            <w:r>
              <w:rPr>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proofErr w:type="spellStart"/>
            <w:r>
              <w:rPr>
                <w:sz w:val="20"/>
                <w:szCs w:val="20"/>
              </w:rPr>
              <w:t>Telefon</w:t>
            </w:r>
            <w:proofErr w:type="spellEnd"/>
            <w:r>
              <w:rPr>
                <w:sz w:val="20"/>
                <w:szCs w:val="20"/>
              </w:rPr>
              <w:t>:</w:t>
            </w:r>
          </w:p>
        </w:tc>
        <w:tc>
          <w:tcPr>
            <w:tcW w:w="27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proofErr w:type="spellStart"/>
            <w:r>
              <w:rPr>
                <w:sz w:val="20"/>
                <w:szCs w:val="20"/>
              </w:rPr>
              <w:t>Telefon</w:t>
            </w:r>
            <w:proofErr w:type="spellEnd"/>
            <w:r>
              <w:rPr>
                <w:sz w:val="20"/>
                <w:szCs w:val="20"/>
              </w:rPr>
              <w:t>:</w:t>
            </w:r>
          </w:p>
        </w:tc>
      </w:tr>
      <w:tr w:rsidR="00C84A2D" w:rsidTr="00732FC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proofErr w:type="spellStart"/>
            <w:r>
              <w:rPr>
                <w:sz w:val="20"/>
                <w:szCs w:val="20"/>
              </w:rPr>
              <w:t>Cont</w:t>
            </w:r>
            <w:proofErr w:type="spellEnd"/>
            <w:r>
              <w:rPr>
                <w:sz w:val="20"/>
                <w:szCs w:val="20"/>
              </w:rPr>
              <w:t xml:space="preserve"> </w:t>
            </w:r>
            <w:proofErr w:type="spellStart"/>
            <w:r>
              <w:rPr>
                <w:sz w:val="20"/>
                <w:szCs w:val="20"/>
              </w:rPr>
              <w:t>de</w:t>
            </w:r>
            <w:proofErr w:type="spellEnd"/>
            <w:r>
              <w:rPr>
                <w:sz w:val="20"/>
                <w:szCs w:val="20"/>
              </w:rPr>
              <w:t xml:space="preserve"> </w:t>
            </w:r>
            <w:proofErr w:type="spellStart"/>
            <w:r>
              <w:rPr>
                <w:sz w:val="20"/>
                <w:szCs w:val="20"/>
              </w:rPr>
              <w:t>decontare</w:t>
            </w:r>
            <w:proofErr w:type="spellEnd"/>
            <w:r>
              <w:rPr>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proofErr w:type="spellStart"/>
            <w:r>
              <w:rPr>
                <w:sz w:val="20"/>
                <w:szCs w:val="20"/>
              </w:rPr>
              <w:t>Cont</w:t>
            </w:r>
            <w:proofErr w:type="spellEnd"/>
            <w:r>
              <w:rPr>
                <w:sz w:val="20"/>
                <w:szCs w:val="20"/>
              </w:rPr>
              <w:t xml:space="preserve"> </w:t>
            </w:r>
            <w:proofErr w:type="spellStart"/>
            <w:r>
              <w:rPr>
                <w:sz w:val="20"/>
                <w:szCs w:val="20"/>
              </w:rPr>
              <w:t>de</w:t>
            </w:r>
            <w:proofErr w:type="spellEnd"/>
            <w:r>
              <w:rPr>
                <w:sz w:val="20"/>
                <w:szCs w:val="20"/>
              </w:rPr>
              <w:t xml:space="preserve"> </w:t>
            </w:r>
            <w:proofErr w:type="spellStart"/>
            <w:r>
              <w:rPr>
                <w:sz w:val="20"/>
                <w:szCs w:val="20"/>
              </w:rPr>
              <w:t>decontare</w:t>
            </w:r>
            <w:proofErr w:type="spellEnd"/>
            <w:r>
              <w:rPr>
                <w:sz w:val="20"/>
                <w:szCs w:val="20"/>
              </w:rPr>
              <w:t>:</w:t>
            </w:r>
          </w:p>
        </w:tc>
        <w:tc>
          <w:tcPr>
            <w:tcW w:w="27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proofErr w:type="spellStart"/>
            <w:r>
              <w:rPr>
                <w:sz w:val="20"/>
                <w:szCs w:val="20"/>
              </w:rPr>
              <w:t>Cont</w:t>
            </w:r>
            <w:proofErr w:type="spellEnd"/>
            <w:r>
              <w:rPr>
                <w:sz w:val="20"/>
                <w:szCs w:val="20"/>
              </w:rPr>
              <w:t xml:space="preserve"> </w:t>
            </w:r>
            <w:proofErr w:type="spellStart"/>
            <w:r>
              <w:rPr>
                <w:sz w:val="20"/>
                <w:szCs w:val="20"/>
              </w:rPr>
              <w:t>de</w:t>
            </w:r>
            <w:proofErr w:type="spellEnd"/>
            <w:r>
              <w:rPr>
                <w:sz w:val="20"/>
                <w:szCs w:val="20"/>
              </w:rPr>
              <w:t xml:space="preserve"> </w:t>
            </w:r>
            <w:proofErr w:type="spellStart"/>
            <w:r>
              <w:rPr>
                <w:sz w:val="20"/>
                <w:szCs w:val="20"/>
              </w:rPr>
              <w:t>decontare</w:t>
            </w:r>
            <w:proofErr w:type="spellEnd"/>
            <w:r>
              <w:rPr>
                <w:sz w:val="20"/>
                <w:szCs w:val="20"/>
              </w:rPr>
              <w:t>:</w:t>
            </w:r>
          </w:p>
        </w:tc>
      </w:tr>
      <w:tr w:rsidR="00C84A2D" w:rsidTr="00732FC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proofErr w:type="spellStart"/>
            <w:r>
              <w:rPr>
                <w:sz w:val="20"/>
                <w:szCs w:val="20"/>
              </w:rPr>
              <w:t>Banca</w:t>
            </w:r>
            <w:proofErr w:type="spellEnd"/>
            <w:r>
              <w:rPr>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proofErr w:type="spellStart"/>
            <w:r>
              <w:rPr>
                <w:sz w:val="20"/>
                <w:szCs w:val="20"/>
              </w:rPr>
              <w:t>Banca</w:t>
            </w:r>
            <w:proofErr w:type="spellEnd"/>
            <w:r>
              <w:rPr>
                <w:sz w:val="20"/>
                <w:szCs w:val="20"/>
              </w:rPr>
              <w:t>:</w:t>
            </w:r>
          </w:p>
        </w:tc>
        <w:tc>
          <w:tcPr>
            <w:tcW w:w="27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proofErr w:type="spellStart"/>
            <w:r>
              <w:rPr>
                <w:sz w:val="20"/>
                <w:szCs w:val="20"/>
              </w:rPr>
              <w:t>Banca</w:t>
            </w:r>
            <w:proofErr w:type="spellEnd"/>
            <w:r>
              <w:rPr>
                <w:sz w:val="20"/>
                <w:szCs w:val="20"/>
              </w:rPr>
              <w:t>:</w:t>
            </w:r>
          </w:p>
        </w:tc>
      </w:tr>
      <w:tr w:rsidR="00C84A2D" w:rsidTr="00732FC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proofErr w:type="spellStart"/>
            <w:r>
              <w:rPr>
                <w:sz w:val="20"/>
                <w:szCs w:val="20"/>
              </w:rPr>
              <w:t>Adresa</w:t>
            </w:r>
            <w:proofErr w:type="spellEnd"/>
            <w:r>
              <w:rPr>
                <w:sz w:val="20"/>
                <w:szCs w:val="20"/>
              </w:rPr>
              <w:t xml:space="preserve"> </w:t>
            </w:r>
            <w:proofErr w:type="spellStart"/>
            <w:r>
              <w:rPr>
                <w:sz w:val="20"/>
                <w:szCs w:val="20"/>
              </w:rPr>
              <w:t>poştală</w:t>
            </w:r>
            <w:proofErr w:type="spellEnd"/>
            <w:r>
              <w:rPr>
                <w:sz w:val="20"/>
                <w:szCs w:val="20"/>
              </w:rPr>
              <w:t xml:space="preserve"> </w:t>
            </w:r>
            <w:proofErr w:type="spellStart"/>
            <w:r>
              <w:rPr>
                <w:sz w:val="20"/>
                <w:szCs w:val="20"/>
              </w:rPr>
              <w:t>a</w:t>
            </w:r>
            <w:proofErr w:type="spellEnd"/>
            <w:r>
              <w:rPr>
                <w:sz w:val="20"/>
                <w:szCs w:val="20"/>
              </w:rPr>
              <w:t xml:space="preserve"> </w:t>
            </w:r>
            <w:proofErr w:type="spellStart"/>
            <w:r>
              <w:rPr>
                <w:sz w:val="20"/>
                <w:szCs w:val="20"/>
              </w:rPr>
              <w:t>băncii</w:t>
            </w:r>
            <w:proofErr w:type="spellEnd"/>
            <w:r>
              <w:rPr>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proofErr w:type="spellStart"/>
            <w:r>
              <w:rPr>
                <w:sz w:val="20"/>
                <w:szCs w:val="20"/>
              </w:rPr>
              <w:t>Adresa</w:t>
            </w:r>
            <w:proofErr w:type="spellEnd"/>
            <w:r>
              <w:rPr>
                <w:sz w:val="20"/>
                <w:szCs w:val="20"/>
              </w:rPr>
              <w:t xml:space="preserve"> </w:t>
            </w:r>
            <w:proofErr w:type="spellStart"/>
            <w:r>
              <w:rPr>
                <w:sz w:val="20"/>
                <w:szCs w:val="20"/>
              </w:rPr>
              <w:t>poştală</w:t>
            </w:r>
            <w:proofErr w:type="spellEnd"/>
            <w:r>
              <w:rPr>
                <w:sz w:val="20"/>
                <w:szCs w:val="20"/>
              </w:rPr>
              <w:t xml:space="preserve"> </w:t>
            </w:r>
            <w:proofErr w:type="spellStart"/>
            <w:r>
              <w:rPr>
                <w:sz w:val="20"/>
                <w:szCs w:val="20"/>
              </w:rPr>
              <w:t>a</w:t>
            </w:r>
            <w:proofErr w:type="spellEnd"/>
            <w:r>
              <w:rPr>
                <w:sz w:val="20"/>
                <w:szCs w:val="20"/>
              </w:rPr>
              <w:t xml:space="preserve"> </w:t>
            </w:r>
            <w:proofErr w:type="spellStart"/>
            <w:r>
              <w:rPr>
                <w:sz w:val="20"/>
                <w:szCs w:val="20"/>
              </w:rPr>
              <w:t>băncii</w:t>
            </w:r>
            <w:proofErr w:type="spellEnd"/>
            <w:r>
              <w:rPr>
                <w:sz w:val="20"/>
                <w:szCs w:val="20"/>
              </w:rPr>
              <w:t>:</w:t>
            </w:r>
          </w:p>
        </w:tc>
        <w:tc>
          <w:tcPr>
            <w:tcW w:w="27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proofErr w:type="spellStart"/>
            <w:r>
              <w:rPr>
                <w:sz w:val="20"/>
                <w:szCs w:val="20"/>
              </w:rPr>
              <w:t>Adresa</w:t>
            </w:r>
            <w:proofErr w:type="spellEnd"/>
            <w:r>
              <w:rPr>
                <w:sz w:val="20"/>
                <w:szCs w:val="20"/>
              </w:rPr>
              <w:t xml:space="preserve"> </w:t>
            </w:r>
            <w:proofErr w:type="spellStart"/>
            <w:r>
              <w:rPr>
                <w:sz w:val="20"/>
                <w:szCs w:val="20"/>
              </w:rPr>
              <w:t>poştală</w:t>
            </w:r>
            <w:proofErr w:type="spellEnd"/>
            <w:r>
              <w:rPr>
                <w:sz w:val="20"/>
                <w:szCs w:val="20"/>
              </w:rPr>
              <w:t xml:space="preserve"> </w:t>
            </w:r>
            <w:proofErr w:type="spellStart"/>
            <w:r>
              <w:rPr>
                <w:sz w:val="20"/>
                <w:szCs w:val="20"/>
              </w:rPr>
              <w:t>a</w:t>
            </w:r>
            <w:proofErr w:type="spellEnd"/>
            <w:r>
              <w:rPr>
                <w:sz w:val="20"/>
                <w:szCs w:val="20"/>
              </w:rPr>
              <w:t xml:space="preserve"> </w:t>
            </w:r>
            <w:proofErr w:type="spellStart"/>
            <w:r>
              <w:rPr>
                <w:sz w:val="20"/>
                <w:szCs w:val="20"/>
              </w:rPr>
              <w:t>băncii</w:t>
            </w:r>
            <w:proofErr w:type="spellEnd"/>
            <w:r>
              <w:rPr>
                <w:sz w:val="20"/>
                <w:szCs w:val="20"/>
              </w:rPr>
              <w:t>:</w:t>
            </w:r>
          </w:p>
        </w:tc>
      </w:tr>
      <w:tr w:rsidR="00C84A2D" w:rsidTr="00732FC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proofErr w:type="spellStart"/>
            <w:r>
              <w:rPr>
                <w:sz w:val="20"/>
                <w:szCs w:val="20"/>
              </w:rPr>
              <w:t>Cod</w:t>
            </w:r>
            <w:proofErr w:type="spellEnd"/>
            <w:r>
              <w:rPr>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proofErr w:type="spellStart"/>
            <w:r>
              <w:rPr>
                <w:sz w:val="20"/>
                <w:szCs w:val="20"/>
              </w:rPr>
              <w:t>Cod</w:t>
            </w:r>
            <w:proofErr w:type="spellEnd"/>
            <w:r>
              <w:rPr>
                <w:sz w:val="20"/>
                <w:szCs w:val="20"/>
              </w:rPr>
              <w:t>:</w:t>
            </w:r>
          </w:p>
        </w:tc>
        <w:tc>
          <w:tcPr>
            <w:tcW w:w="27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proofErr w:type="spellStart"/>
            <w:r>
              <w:rPr>
                <w:sz w:val="20"/>
                <w:szCs w:val="20"/>
              </w:rPr>
              <w:t>Cod</w:t>
            </w:r>
            <w:proofErr w:type="spellEnd"/>
            <w:r>
              <w:rPr>
                <w:sz w:val="20"/>
                <w:szCs w:val="20"/>
              </w:rPr>
              <w:t>:</w:t>
            </w:r>
          </w:p>
        </w:tc>
      </w:tr>
      <w:tr w:rsidR="00C84A2D" w:rsidTr="00732FC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proofErr w:type="spellStart"/>
            <w:r>
              <w:rPr>
                <w:sz w:val="20"/>
                <w:szCs w:val="20"/>
              </w:rPr>
              <w:t>Cod</w:t>
            </w:r>
            <w:proofErr w:type="spellEnd"/>
            <w:r>
              <w:rPr>
                <w:sz w:val="20"/>
                <w:szCs w:val="20"/>
              </w:rPr>
              <w:t xml:space="preserve"> </w:t>
            </w:r>
            <w:proofErr w:type="spellStart"/>
            <w:r>
              <w:rPr>
                <w:sz w:val="20"/>
                <w:szCs w:val="20"/>
              </w:rPr>
              <w:t>fiscal</w:t>
            </w:r>
            <w:proofErr w:type="spellEnd"/>
            <w:r>
              <w:rPr>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proofErr w:type="spellStart"/>
            <w:r>
              <w:rPr>
                <w:sz w:val="20"/>
                <w:szCs w:val="20"/>
              </w:rPr>
              <w:t>Cod</w:t>
            </w:r>
            <w:proofErr w:type="spellEnd"/>
            <w:r>
              <w:rPr>
                <w:sz w:val="20"/>
                <w:szCs w:val="20"/>
              </w:rPr>
              <w:t xml:space="preserve"> </w:t>
            </w:r>
            <w:proofErr w:type="spellStart"/>
            <w:r>
              <w:rPr>
                <w:sz w:val="20"/>
                <w:szCs w:val="20"/>
              </w:rPr>
              <w:t>fiscal</w:t>
            </w:r>
            <w:proofErr w:type="spellEnd"/>
            <w:r>
              <w:rPr>
                <w:sz w:val="20"/>
                <w:szCs w:val="20"/>
              </w:rPr>
              <w:t>:</w:t>
            </w:r>
          </w:p>
        </w:tc>
        <w:tc>
          <w:tcPr>
            <w:tcW w:w="27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proofErr w:type="spellStart"/>
            <w:r>
              <w:rPr>
                <w:sz w:val="20"/>
                <w:szCs w:val="20"/>
              </w:rPr>
              <w:t>Cod</w:t>
            </w:r>
            <w:proofErr w:type="spellEnd"/>
            <w:r>
              <w:rPr>
                <w:sz w:val="20"/>
                <w:szCs w:val="20"/>
              </w:rPr>
              <w:t xml:space="preserve"> </w:t>
            </w:r>
            <w:proofErr w:type="spellStart"/>
            <w:r>
              <w:rPr>
                <w:sz w:val="20"/>
                <w:szCs w:val="20"/>
              </w:rPr>
              <w:t>fiscal</w:t>
            </w:r>
            <w:proofErr w:type="spellEnd"/>
            <w:r>
              <w:rPr>
                <w:sz w:val="20"/>
                <w:szCs w:val="20"/>
              </w:rPr>
              <w:t>:</w:t>
            </w:r>
          </w:p>
        </w:tc>
      </w:tr>
      <w:tr w:rsidR="00C84A2D" w:rsidTr="00732FC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p>
        </w:tc>
        <w:tc>
          <w:tcPr>
            <w:tcW w:w="27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p>
        </w:tc>
      </w:tr>
      <w:tr w:rsidR="00C84A2D" w:rsidTr="00732FCB">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pStyle w:val="cb"/>
              <w:rPr>
                <w:sz w:val="20"/>
                <w:szCs w:val="20"/>
              </w:rPr>
            </w:pPr>
            <w:r>
              <w:rPr>
                <w:sz w:val="20"/>
                <w:szCs w:val="20"/>
              </w:rPr>
              <w:br/>
            </w:r>
            <w:proofErr w:type="spellStart"/>
            <w:r>
              <w:rPr>
                <w:sz w:val="20"/>
                <w:szCs w:val="20"/>
              </w:rPr>
              <w:t>Semnăturile</w:t>
            </w:r>
            <w:proofErr w:type="spellEnd"/>
            <w:r>
              <w:rPr>
                <w:sz w:val="20"/>
                <w:szCs w:val="20"/>
              </w:rPr>
              <w:t xml:space="preserve"> </w:t>
            </w:r>
            <w:proofErr w:type="spellStart"/>
            <w:r>
              <w:rPr>
                <w:sz w:val="20"/>
                <w:szCs w:val="20"/>
              </w:rPr>
              <w:t>Părţilor</w:t>
            </w:r>
            <w:proofErr w:type="spellEnd"/>
          </w:p>
        </w:tc>
      </w:tr>
      <w:tr w:rsidR="00C84A2D" w:rsidTr="00732FC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proofErr w:type="spellStart"/>
            <w:r>
              <w:rPr>
                <w:sz w:val="20"/>
                <w:szCs w:val="20"/>
              </w:rPr>
              <w:t>Semnătura</w:t>
            </w:r>
            <w:proofErr w:type="spellEnd"/>
            <w:r>
              <w:rPr>
                <w:sz w:val="20"/>
                <w:szCs w:val="20"/>
              </w:rPr>
              <w:t xml:space="preserve"> </w:t>
            </w:r>
            <w:proofErr w:type="spellStart"/>
            <w:r>
              <w:rPr>
                <w:sz w:val="20"/>
                <w:szCs w:val="20"/>
              </w:rPr>
              <w:t>autorizată</w:t>
            </w:r>
            <w:proofErr w:type="spellEnd"/>
            <w:r>
              <w:rPr>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proofErr w:type="spellStart"/>
            <w:r>
              <w:rPr>
                <w:sz w:val="20"/>
                <w:szCs w:val="20"/>
              </w:rPr>
              <w:t>Semnătura</w:t>
            </w:r>
            <w:proofErr w:type="spellEnd"/>
            <w:r>
              <w:rPr>
                <w:sz w:val="20"/>
                <w:szCs w:val="20"/>
              </w:rPr>
              <w:t xml:space="preserve"> </w:t>
            </w:r>
            <w:proofErr w:type="spellStart"/>
            <w:r>
              <w:rPr>
                <w:sz w:val="20"/>
                <w:szCs w:val="20"/>
              </w:rPr>
              <w:t>autorizată</w:t>
            </w:r>
            <w:proofErr w:type="spellEnd"/>
            <w:r>
              <w:rPr>
                <w:sz w:val="20"/>
                <w:szCs w:val="20"/>
              </w:rPr>
              <w:t>:</w:t>
            </w:r>
          </w:p>
        </w:tc>
        <w:tc>
          <w:tcPr>
            <w:tcW w:w="27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proofErr w:type="spellStart"/>
            <w:r>
              <w:rPr>
                <w:sz w:val="20"/>
                <w:szCs w:val="20"/>
              </w:rPr>
              <w:t>Semnătura</w:t>
            </w:r>
            <w:proofErr w:type="spellEnd"/>
            <w:r>
              <w:rPr>
                <w:sz w:val="20"/>
                <w:szCs w:val="20"/>
              </w:rPr>
              <w:t xml:space="preserve"> </w:t>
            </w:r>
            <w:proofErr w:type="spellStart"/>
            <w:r>
              <w:rPr>
                <w:sz w:val="20"/>
                <w:szCs w:val="20"/>
              </w:rPr>
              <w:t>autorizată</w:t>
            </w:r>
            <w:proofErr w:type="spellEnd"/>
          </w:p>
        </w:tc>
      </w:tr>
      <w:tr w:rsidR="00C84A2D" w:rsidTr="00732FC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r>
              <w:rPr>
                <w:sz w:val="20"/>
                <w:szCs w:val="20"/>
              </w:rPr>
              <w:t>L.Ş.</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r>
              <w:rPr>
                <w:sz w:val="20"/>
                <w:szCs w:val="20"/>
              </w:rPr>
              <w:t>L.Ş.</w:t>
            </w:r>
          </w:p>
        </w:tc>
        <w:tc>
          <w:tcPr>
            <w:tcW w:w="27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r>
              <w:rPr>
                <w:sz w:val="20"/>
                <w:szCs w:val="20"/>
              </w:rPr>
              <w:t>L.Ş.</w:t>
            </w:r>
          </w:p>
        </w:tc>
      </w:tr>
      <w:tr w:rsidR="00C84A2D" w:rsidTr="00732FC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r>
              <w:rPr>
                <w:sz w:val="20"/>
                <w:szCs w:val="20"/>
              </w:rPr>
              <w:t> </w:t>
            </w:r>
          </w:p>
        </w:tc>
        <w:tc>
          <w:tcPr>
            <w:tcW w:w="27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p>
        </w:tc>
      </w:tr>
      <w:tr w:rsidR="00C84A2D" w:rsidTr="00732FC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proofErr w:type="spellStart"/>
            <w:r>
              <w:rPr>
                <w:sz w:val="20"/>
                <w:szCs w:val="20"/>
              </w:rPr>
              <w:t>Contabil</w:t>
            </w:r>
            <w:proofErr w:type="spellEnd"/>
          </w:p>
        </w:tc>
        <w:tc>
          <w:tcPr>
            <w:tcW w:w="27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p>
        </w:tc>
      </w:tr>
      <w:tr w:rsidR="00C84A2D" w:rsidTr="00732FC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proofErr w:type="spellStart"/>
            <w:r>
              <w:rPr>
                <w:sz w:val="20"/>
                <w:szCs w:val="20"/>
              </w:rPr>
              <w:t>Înregistrat</w:t>
            </w:r>
            <w:proofErr w:type="spellEnd"/>
            <w:r>
              <w:rPr>
                <w:sz w:val="20"/>
                <w:szCs w:val="20"/>
              </w:rPr>
              <w:t xml:space="preserve">: </w:t>
            </w:r>
            <w:proofErr w:type="spellStart"/>
            <w:r>
              <w:rPr>
                <w:sz w:val="20"/>
                <w:szCs w:val="20"/>
              </w:rPr>
              <w:t>nr</w:t>
            </w:r>
            <w:proofErr w:type="spellEnd"/>
            <w:r>
              <w:rPr>
                <w:sz w:val="20"/>
                <w:szCs w:val="20"/>
              </w:rPr>
              <w:t>.</w:t>
            </w:r>
          </w:p>
        </w:tc>
        <w:tc>
          <w:tcPr>
            <w:tcW w:w="27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p>
        </w:tc>
      </w:tr>
      <w:tr w:rsidR="00C84A2D" w:rsidTr="00732FC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proofErr w:type="spellStart"/>
            <w:r>
              <w:rPr>
                <w:sz w:val="20"/>
                <w:szCs w:val="20"/>
              </w:rPr>
              <w:t>Trezoreria</w:t>
            </w:r>
            <w:proofErr w:type="spellEnd"/>
          </w:p>
        </w:tc>
        <w:tc>
          <w:tcPr>
            <w:tcW w:w="27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p>
        </w:tc>
      </w:tr>
      <w:tr w:rsidR="00C84A2D" w:rsidTr="00732FC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proofErr w:type="spellStart"/>
            <w:r>
              <w:rPr>
                <w:sz w:val="20"/>
                <w:szCs w:val="20"/>
              </w:rPr>
              <w:t>Data</w:t>
            </w:r>
            <w:proofErr w:type="spellEnd"/>
            <w:r>
              <w:rPr>
                <w:sz w:val="20"/>
                <w:szCs w:val="20"/>
              </w:rPr>
              <w:t>:</w:t>
            </w:r>
          </w:p>
        </w:tc>
        <w:tc>
          <w:tcPr>
            <w:tcW w:w="27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84A2D" w:rsidRDefault="00C84A2D" w:rsidP="00732FCB">
            <w:pPr>
              <w:rPr>
                <w:sz w:val="20"/>
                <w:szCs w:val="20"/>
              </w:rPr>
            </w:pPr>
          </w:p>
        </w:tc>
      </w:tr>
    </w:tbl>
    <w:p w:rsidR="00C84A2D" w:rsidRDefault="00C84A2D" w:rsidP="00C84A2D">
      <w:pPr>
        <w:pStyle w:val="a4"/>
      </w:pPr>
      <w:r>
        <w:t> </w:t>
      </w:r>
    </w:p>
    <w:p w:rsidR="00C84A2D" w:rsidRPr="00C84A2D" w:rsidRDefault="00C84A2D" w:rsidP="00C84A2D">
      <w:pPr>
        <w:pStyle w:val="a4"/>
        <w:rPr>
          <w:lang w:val="en-US"/>
        </w:rPr>
      </w:pPr>
      <w:r w:rsidRPr="00C84A2D">
        <w:rPr>
          <w:lang w:val="en-US"/>
        </w:rPr>
        <w:lastRenderedPageBreak/>
        <w:t> </w:t>
      </w:r>
    </w:p>
    <w:p w:rsidR="00C84A2D" w:rsidRPr="00C84A2D" w:rsidRDefault="00C84A2D" w:rsidP="00C84A2D">
      <w:pPr>
        <w:pStyle w:val="rg"/>
        <w:rPr>
          <w:lang w:val="en-US"/>
        </w:rPr>
      </w:pPr>
      <w:proofErr w:type="spellStart"/>
      <w:r w:rsidRPr="00C84A2D">
        <w:rPr>
          <w:lang w:val="en-US"/>
        </w:rPr>
        <w:t>Anexa</w:t>
      </w:r>
      <w:proofErr w:type="spellEnd"/>
      <w:r w:rsidRPr="00C84A2D">
        <w:rPr>
          <w:lang w:val="en-US"/>
        </w:rPr>
        <w:t xml:space="preserve"> nr.4</w:t>
      </w:r>
    </w:p>
    <w:p w:rsidR="00C84A2D" w:rsidRPr="00C84A2D" w:rsidRDefault="00C84A2D" w:rsidP="00C84A2D">
      <w:pPr>
        <w:pStyle w:val="rg"/>
        <w:rPr>
          <w:lang w:val="en-US"/>
        </w:rPr>
      </w:pPr>
      <w:proofErr w:type="gramStart"/>
      <w:r w:rsidRPr="00C84A2D">
        <w:rPr>
          <w:lang w:val="en-US"/>
        </w:rPr>
        <w:t>la</w:t>
      </w:r>
      <w:proofErr w:type="gramEnd"/>
      <w:r w:rsidRPr="00C84A2D">
        <w:rPr>
          <w:lang w:val="en-US"/>
        </w:rPr>
        <w:t xml:space="preserve"> </w:t>
      </w:r>
      <w:proofErr w:type="spellStart"/>
      <w:r w:rsidRPr="00C84A2D">
        <w:rPr>
          <w:lang w:val="en-US"/>
        </w:rPr>
        <w:t>Hotărîrea</w:t>
      </w:r>
      <w:proofErr w:type="spellEnd"/>
      <w:r w:rsidRPr="00C84A2D">
        <w:rPr>
          <w:lang w:val="en-US"/>
        </w:rPr>
        <w:t xml:space="preserve"> </w:t>
      </w:r>
      <w:proofErr w:type="spellStart"/>
      <w:r w:rsidRPr="00C84A2D">
        <w:rPr>
          <w:lang w:val="en-US"/>
        </w:rPr>
        <w:t>Guvernului</w:t>
      </w:r>
      <w:proofErr w:type="spellEnd"/>
    </w:p>
    <w:p w:rsidR="00C84A2D" w:rsidRPr="00C84A2D" w:rsidRDefault="00C84A2D" w:rsidP="00C84A2D">
      <w:pPr>
        <w:pStyle w:val="rg"/>
        <w:rPr>
          <w:lang w:val="en-US"/>
        </w:rPr>
      </w:pPr>
      <w:proofErr w:type="gramStart"/>
      <w:r w:rsidRPr="00C84A2D">
        <w:rPr>
          <w:lang w:val="en-US"/>
        </w:rPr>
        <w:t>nr.1128</w:t>
      </w:r>
      <w:proofErr w:type="gramEnd"/>
      <w:r w:rsidRPr="00C84A2D">
        <w:rPr>
          <w:lang w:val="en-US"/>
        </w:rPr>
        <w:t xml:space="preserve"> din 10 </w:t>
      </w:r>
      <w:proofErr w:type="spellStart"/>
      <w:r w:rsidRPr="00C84A2D">
        <w:rPr>
          <w:lang w:val="en-US"/>
        </w:rPr>
        <w:t>octombrie</w:t>
      </w:r>
      <w:proofErr w:type="spellEnd"/>
      <w:r w:rsidRPr="00C84A2D">
        <w:rPr>
          <w:lang w:val="en-US"/>
        </w:rPr>
        <w:t xml:space="preserve"> 2016</w:t>
      </w:r>
    </w:p>
    <w:p w:rsidR="00C84A2D" w:rsidRPr="00C84A2D" w:rsidRDefault="00C84A2D" w:rsidP="00C84A2D">
      <w:pPr>
        <w:pStyle w:val="a4"/>
        <w:rPr>
          <w:lang w:val="en-US"/>
        </w:rPr>
      </w:pPr>
      <w:r w:rsidRPr="00C84A2D">
        <w:rPr>
          <w:lang w:val="en-US"/>
        </w:rPr>
        <w:t> </w:t>
      </w:r>
    </w:p>
    <w:p w:rsidR="00C84A2D" w:rsidRPr="00C84A2D" w:rsidRDefault="00C84A2D" w:rsidP="00C84A2D">
      <w:pPr>
        <w:pStyle w:val="cp"/>
        <w:rPr>
          <w:lang w:val="en-US"/>
        </w:rPr>
      </w:pPr>
      <w:r w:rsidRPr="00C84A2D">
        <w:rPr>
          <w:lang w:val="en-US"/>
        </w:rPr>
        <w:t>MODIFICĂRILE ŞI COMPLETĂRILE</w:t>
      </w:r>
    </w:p>
    <w:p w:rsidR="00C84A2D" w:rsidRPr="00C84A2D" w:rsidRDefault="00C84A2D" w:rsidP="00C84A2D">
      <w:pPr>
        <w:pStyle w:val="cp"/>
        <w:rPr>
          <w:lang w:val="en-US"/>
        </w:rPr>
      </w:pPr>
      <w:proofErr w:type="spellStart"/>
      <w:proofErr w:type="gramStart"/>
      <w:r w:rsidRPr="00C84A2D">
        <w:rPr>
          <w:lang w:val="en-US"/>
        </w:rPr>
        <w:t>ce</w:t>
      </w:r>
      <w:proofErr w:type="spellEnd"/>
      <w:proofErr w:type="gramEnd"/>
      <w:r w:rsidRPr="00C84A2D">
        <w:rPr>
          <w:lang w:val="en-US"/>
        </w:rPr>
        <w:t xml:space="preserve"> se </w:t>
      </w:r>
      <w:proofErr w:type="spellStart"/>
      <w:r w:rsidRPr="00C84A2D">
        <w:rPr>
          <w:lang w:val="en-US"/>
        </w:rPr>
        <w:t>operează</w:t>
      </w:r>
      <w:proofErr w:type="spellEnd"/>
      <w:r w:rsidRPr="00C84A2D">
        <w:rPr>
          <w:lang w:val="en-US"/>
        </w:rPr>
        <w:t xml:space="preserve"> </w:t>
      </w:r>
      <w:proofErr w:type="spellStart"/>
      <w:r w:rsidRPr="00C84A2D">
        <w:rPr>
          <w:lang w:val="en-US"/>
        </w:rPr>
        <w:t>în</w:t>
      </w:r>
      <w:proofErr w:type="spellEnd"/>
      <w:r w:rsidRPr="00C84A2D">
        <w:rPr>
          <w:lang w:val="en-US"/>
        </w:rPr>
        <w:t xml:space="preserve"> </w:t>
      </w:r>
      <w:proofErr w:type="spellStart"/>
      <w:r w:rsidRPr="00C84A2D">
        <w:rPr>
          <w:lang w:val="en-US"/>
        </w:rPr>
        <w:t>unele</w:t>
      </w:r>
      <w:proofErr w:type="spellEnd"/>
      <w:r w:rsidRPr="00C84A2D">
        <w:rPr>
          <w:lang w:val="en-US"/>
        </w:rPr>
        <w:t xml:space="preserve"> </w:t>
      </w:r>
      <w:proofErr w:type="spellStart"/>
      <w:r w:rsidRPr="00C84A2D">
        <w:rPr>
          <w:lang w:val="en-US"/>
        </w:rPr>
        <w:t>hotărîri</w:t>
      </w:r>
      <w:proofErr w:type="spellEnd"/>
      <w:r w:rsidRPr="00C84A2D">
        <w:rPr>
          <w:lang w:val="en-US"/>
        </w:rPr>
        <w:t xml:space="preserve"> ale </w:t>
      </w:r>
      <w:proofErr w:type="spellStart"/>
      <w:r w:rsidRPr="00C84A2D">
        <w:rPr>
          <w:lang w:val="en-US"/>
        </w:rPr>
        <w:t>Guvernului</w:t>
      </w:r>
      <w:proofErr w:type="spellEnd"/>
    </w:p>
    <w:p w:rsidR="00C84A2D" w:rsidRPr="00C84A2D" w:rsidRDefault="00C84A2D" w:rsidP="00C84A2D">
      <w:pPr>
        <w:pStyle w:val="a4"/>
        <w:rPr>
          <w:lang w:val="en-US"/>
        </w:rPr>
      </w:pPr>
      <w:r w:rsidRPr="00C84A2D">
        <w:rPr>
          <w:lang w:val="en-US"/>
        </w:rPr>
        <w:t> </w:t>
      </w:r>
    </w:p>
    <w:p w:rsidR="00C84A2D" w:rsidRPr="00C84A2D" w:rsidRDefault="00C84A2D" w:rsidP="00C84A2D">
      <w:pPr>
        <w:pStyle w:val="a4"/>
        <w:rPr>
          <w:lang w:val="en-US"/>
        </w:rPr>
      </w:pPr>
      <w:r w:rsidRPr="00C84A2D">
        <w:rPr>
          <w:b/>
          <w:bCs/>
          <w:lang w:val="en-US"/>
        </w:rPr>
        <w:t>1.</w:t>
      </w:r>
      <w:r w:rsidRPr="00C84A2D">
        <w:rPr>
          <w:lang w:val="en-US"/>
        </w:rPr>
        <w:t xml:space="preserve"> </w:t>
      </w:r>
      <w:proofErr w:type="spellStart"/>
      <w:r w:rsidRPr="00C84A2D">
        <w:rPr>
          <w:lang w:val="en-US"/>
        </w:rPr>
        <w:t>Punctul</w:t>
      </w:r>
      <w:proofErr w:type="spellEnd"/>
      <w:r w:rsidRPr="00C84A2D">
        <w:rPr>
          <w:lang w:val="en-US"/>
        </w:rPr>
        <w:t xml:space="preserve"> 9 din </w:t>
      </w:r>
      <w:proofErr w:type="spellStart"/>
      <w:r w:rsidRPr="00C84A2D">
        <w:rPr>
          <w:lang w:val="en-US"/>
        </w:rPr>
        <w:t>anexa</w:t>
      </w:r>
      <w:proofErr w:type="spellEnd"/>
      <w:r w:rsidRPr="00C84A2D">
        <w:rPr>
          <w:lang w:val="en-US"/>
        </w:rPr>
        <w:t xml:space="preserve"> nr.8 la </w:t>
      </w:r>
      <w:hyperlink r:id="rId7" w:history="1">
        <w:proofErr w:type="spellStart"/>
        <w:r w:rsidRPr="00C84A2D">
          <w:rPr>
            <w:rStyle w:val="a3"/>
            <w:lang w:val="en-US"/>
          </w:rPr>
          <w:t>Hotărîrea</w:t>
        </w:r>
        <w:proofErr w:type="spellEnd"/>
        <w:r w:rsidRPr="00C84A2D">
          <w:rPr>
            <w:rStyle w:val="a3"/>
            <w:lang w:val="en-US"/>
          </w:rPr>
          <w:t xml:space="preserve"> </w:t>
        </w:r>
        <w:proofErr w:type="spellStart"/>
        <w:r w:rsidRPr="00C84A2D">
          <w:rPr>
            <w:rStyle w:val="a3"/>
            <w:lang w:val="en-US"/>
          </w:rPr>
          <w:t>Guvernului</w:t>
        </w:r>
        <w:proofErr w:type="spellEnd"/>
        <w:r w:rsidRPr="00C84A2D">
          <w:rPr>
            <w:rStyle w:val="a3"/>
            <w:lang w:val="en-US"/>
          </w:rPr>
          <w:t xml:space="preserve"> nr.743 din 11 </w:t>
        </w:r>
        <w:proofErr w:type="spellStart"/>
        <w:r w:rsidRPr="00C84A2D">
          <w:rPr>
            <w:rStyle w:val="a3"/>
            <w:lang w:val="en-US"/>
          </w:rPr>
          <w:t>iunie</w:t>
        </w:r>
        <w:proofErr w:type="spellEnd"/>
        <w:r w:rsidRPr="00C84A2D">
          <w:rPr>
            <w:rStyle w:val="a3"/>
            <w:lang w:val="en-US"/>
          </w:rPr>
          <w:t xml:space="preserve"> 2002</w:t>
        </w:r>
      </w:hyperlink>
      <w:r w:rsidRPr="00C84A2D">
        <w:rPr>
          <w:lang w:val="en-US"/>
        </w:rPr>
        <w:t xml:space="preserve"> „Cu </w:t>
      </w:r>
      <w:proofErr w:type="spellStart"/>
      <w:r w:rsidRPr="00C84A2D">
        <w:rPr>
          <w:lang w:val="en-US"/>
        </w:rPr>
        <w:t>privire</w:t>
      </w:r>
      <w:proofErr w:type="spellEnd"/>
      <w:r w:rsidRPr="00C84A2D">
        <w:rPr>
          <w:lang w:val="en-US"/>
        </w:rPr>
        <w:t xml:space="preserve"> la </w:t>
      </w:r>
      <w:proofErr w:type="spellStart"/>
      <w:r w:rsidRPr="00C84A2D">
        <w:rPr>
          <w:lang w:val="en-US"/>
        </w:rPr>
        <w:t>salarizarea</w:t>
      </w:r>
      <w:proofErr w:type="spellEnd"/>
      <w:r w:rsidRPr="00C84A2D">
        <w:rPr>
          <w:lang w:val="en-US"/>
        </w:rPr>
        <w:t xml:space="preserve"> </w:t>
      </w:r>
      <w:proofErr w:type="spellStart"/>
      <w:r w:rsidRPr="00C84A2D">
        <w:rPr>
          <w:lang w:val="en-US"/>
        </w:rPr>
        <w:t>angajaţilor</w:t>
      </w:r>
      <w:proofErr w:type="spellEnd"/>
      <w:r w:rsidRPr="00C84A2D">
        <w:rPr>
          <w:lang w:val="en-US"/>
        </w:rPr>
        <w:t xml:space="preserve"> din </w:t>
      </w:r>
      <w:proofErr w:type="spellStart"/>
      <w:r w:rsidRPr="00C84A2D">
        <w:rPr>
          <w:lang w:val="en-US"/>
        </w:rPr>
        <w:t>unităţile</w:t>
      </w:r>
      <w:proofErr w:type="spellEnd"/>
      <w:r w:rsidRPr="00C84A2D">
        <w:rPr>
          <w:lang w:val="en-US"/>
        </w:rPr>
        <w:t xml:space="preserve"> cu </w:t>
      </w:r>
      <w:proofErr w:type="spellStart"/>
      <w:r w:rsidRPr="00C84A2D">
        <w:rPr>
          <w:lang w:val="en-US"/>
        </w:rPr>
        <w:t>autonomie</w:t>
      </w:r>
      <w:proofErr w:type="spellEnd"/>
      <w:r w:rsidRPr="00C84A2D">
        <w:rPr>
          <w:lang w:val="en-US"/>
        </w:rPr>
        <w:t xml:space="preserve"> </w:t>
      </w:r>
      <w:proofErr w:type="spellStart"/>
      <w:r w:rsidRPr="00C84A2D">
        <w:rPr>
          <w:lang w:val="en-US"/>
        </w:rPr>
        <w:t>financiară</w:t>
      </w:r>
      <w:proofErr w:type="spellEnd"/>
      <w:r w:rsidRPr="00C84A2D">
        <w:rPr>
          <w:lang w:val="en-US"/>
        </w:rPr>
        <w:t>” (</w:t>
      </w:r>
      <w:proofErr w:type="spellStart"/>
      <w:r w:rsidRPr="00C84A2D">
        <w:rPr>
          <w:lang w:val="en-US"/>
        </w:rPr>
        <w:t>Monitorul</w:t>
      </w:r>
      <w:proofErr w:type="spellEnd"/>
      <w:r w:rsidRPr="00C84A2D">
        <w:rPr>
          <w:lang w:val="en-US"/>
        </w:rPr>
        <w:t xml:space="preserve"> </w:t>
      </w:r>
      <w:proofErr w:type="spellStart"/>
      <w:r w:rsidRPr="00C84A2D">
        <w:rPr>
          <w:lang w:val="en-US"/>
        </w:rPr>
        <w:t>Oficial</w:t>
      </w:r>
      <w:proofErr w:type="spellEnd"/>
      <w:r w:rsidRPr="00C84A2D">
        <w:rPr>
          <w:lang w:val="en-US"/>
        </w:rPr>
        <w:t xml:space="preserve"> al </w:t>
      </w:r>
      <w:proofErr w:type="spellStart"/>
      <w:r w:rsidRPr="00C84A2D">
        <w:rPr>
          <w:lang w:val="en-US"/>
        </w:rPr>
        <w:t>Republicii</w:t>
      </w:r>
      <w:proofErr w:type="spellEnd"/>
      <w:r w:rsidRPr="00C84A2D">
        <w:rPr>
          <w:lang w:val="en-US"/>
        </w:rPr>
        <w:t xml:space="preserve"> Moldova, 2002, nr.79-81, art.841), cu </w:t>
      </w:r>
      <w:proofErr w:type="spellStart"/>
      <w:r w:rsidRPr="00C84A2D">
        <w:rPr>
          <w:lang w:val="en-US"/>
        </w:rPr>
        <w:t>modificările</w:t>
      </w:r>
      <w:proofErr w:type="spellEnd"/>
      <w:r w:rsidRPr="00C84A2D">
        <w:rPr>
          <w:lang w:val="en-US"/>
        </w:rPr>
        <w:t xml:space="preserve"> </w:t>
      </w:r>
      <w:proofErr w:type="spellStart"/>
      <w:r w:rsidRPr="00C84A2D">
        <w:rPr>
          <w:lang w:val="en-US"/>
        </w:rPr>
        <w:t>şi</w:t>
      </w:r>
      <w:proofErr w:type="spellEnd"/>
      <w:r w:rsidRPr="00C84A2D">
        <w:rPr>
          <w:lang w:val="en-US"/>
        </w:rPr>
        <w:t xml:space="preserve"> </w:t>
      </w:r>
      <w:proofErr w:type="spellStart"/>
      <w:r w:rsidRPr="00C84A2D">
        <w:rPr>
          <w:lang w:val="en-US"/>
        </w:rPr>
        <w:t>completările</w:t>
      </w:r>
      <w:proofErr w:type="spellEnd"/>
      <w:r w:rsidRPr="00C84A2D">
        <w:rPr>
          <w:lang w:val="en-US"/>
        </w:rPr>
        <w:t xml:space="preserve"> </w:t>
      </w:r>
      <w:proofErr w:type="spellStart"/>
      <w:r w:rsidRPr="00C84A2D">
        <w:rPr>
          <w:lang w:val="en-US"/>
        </w:rPr>
        <w:t>ulterioare</w:t>
      </w:r>
      <w:proofErr w:type="spellEnd"/>
      <w:r w:rsidRPr="00C84A2D">
        <w:rPr>
          <w:lang w:val="en-US"/>
        </w:rPr>
        <w:t xml:space="preserve">, se </w:t>
      </w:r>
      <w:proofErr w:type="spellStart"/>
      <w:r w:rsidRPr="00C84A2D">
        <w:rPr>
          <w:lang w:val="en-US"/>
        </w:rPr>
        <w:t>completează</w:t>
      </w:r>
      <w:proofErr w:type="spellEnd"/>
      <w:r w:rsidRPr="00C84A2D">
        <w:rPr>
          <w:lang w:val="en-US"/>
        </w:rPr>
        <w:t xml:space="preserve"> cu o </w:t>
      </w:r>
      <w:proofErr w:type="spellStart"/>
      <w:r w:rsidRPr="00C84A2D">
        <w:rPr>
          <w:lang w:val="en-US"/>
        </w:rPr>
        <w:t>poziţie</w:t>
      </w:r>
      <w:proofErr w:type="spellEnd"/>
      <w:r w:rsidRPr="00C84A2D">
        <w:rPr>
          <w:lang w:val="en-US"/>
        </w:rPr>
        <w:t xml:space="preserve"> </w:t>
      </w:r>
      <w:proofErr w:type="spellStart"/>
      <w:r w:rsidRPr="00C84A2D">
        <w:rPr>
          <w:lang w:val="en-US"/>
        </w:rPr>
        <w:t>nouă</w:t>
      </w:r>
      <w:proofErr w:type="spellEnd"/>
      <w:r w:rsidRPr="00C84A2D">
        <w:rPr>
          <w:lang w:val="en-US"/>
        </w:rPr>
        <w:t xml:space="preserve"> cu </w:t>
      </w:r>
      <w:proofErr w:type="spellStart"/>
      <w:r w:rsidRPr="00C84A2D">
        <w:rPr>
          <w:lang w:val="en-US"/>
        </w:rPr>
        <w:t>următorul</w:t>
      </w:r>
      <w:proofErr w:type="spellEnd"/>
      <w:r w:rsidRPr="00C84A2D">
        <w:rPr>
          <w:lang w:val="en-US"/>
        </w:rPr>
        <w:t xml:space="preserve"> </w:t>
      </w:r>
      <w:proofErr w:type="spellStart"/>
      <w:r w:rsidRPr="00C84A2D">
        <w:rPr>
          <w:lang w:val="en-US"/>
        </w:rPr>
        <w:t>cuprins</w:t>
      </w:r>
      <w:proofErr w:type="spellEnd"/>
      <w:r w:rsidRPr="00C84A2D">
        <w:rPr>
          <w:lang w:val="en-US"/>
        </w:rPr>
        <w:t>:</w:t>
      </w:r>
    </w:p>
    <w:p w:rsidR="00C84A2D" w:rsidRPr="00C84A2D" w:rsidRDefault="00C84A2D" w:rsidP="00C84A2D">
      <w:pPr>
        <w:pStyle w:val="a4"/>
        <w:rPr>
          <w:lang w:val="en-US"/>
        </w:rPr>
      </w:pPr>
      <w:proofErr w:type="gramStart"/>
      <w:r w:rsidRPr="00C84A2D">
        <w:rPr>
          <w:lang w:val="en-US"/>
        </w:rPr>
        <w:t>„</w:t>
      </w:r>
      <w:proofErr w:type="spellStart"/>
      <w:r w:rsidRPr="00C84A2D">
        <w:rPr>
          <w:lang w:val="en-US"/>
        </w:rPr>
        <w:t>Centrul</w:t>
      </w:r>
      <w:proofErr w:type="spellEnd"/>
      <w:r w:rsidRPr="00C84A2D">
        <w:rPr>
          <w:lang w:val="en-US"/>
        </w:rPr>
        <w:t xml:space="preserve"> </w:t>
      </w:r>
      <w:proofErr w:type="spellStart"/>
      <w:r w:rsidRPr="00C84A2D">
        <w:rPr>
          <w:lang w:val="en-US"/>
        </w:rPr>
        <w:t>pentru</w:t>
      </w:r>
      <w:proofErr w:type="spellEnd"/>
      <w:r w:rsidRPr="00C84A2D">
        <w:rPr>
          <w:lang w:val="en-US"/>
        </w:rPr>
        <w:t xml:space="preserve"> </w:t>
      </w:r>
      <w:proofErr w:type="spellStart"/>
      <w:r w:rsidRPr="00C84A2D">
        <w:rPr>
          <w:lang w:val="en-US"/>
        </w:rPr>
        <w:t>achiziţii</w:t>
      </w:r>
      <w:proofErr w:type="spellEnd"/>
      <w:r w:rsidRPr="00C84A2D">
        <w:rPr>
          <w:lang w:val="en-US"/>
        </w:rPr>
        <w:t xml:space="preserve"> </w:t>
      </w:r>
      <w:proofErr w:type="spellStart"/>
      <w:r w:rsidRPr="00C84A2D">
        <w:rPr>
          <w:lang w:val="en-US"/>
        </w:rPr>
        <w:t>publice</w:t>
      </w:r>
      <w:proofErr w:type="spellEnd"/>
      <w:r w:rsidRPr="00C84A2D">
        <w:rPr>
          <w:lang w:val="en-US"/>
        </w:rPr>
        <w:t xml:space="preserve"> </w:t>
      </w:r>
      <w:proofErr w:type="spellStart"/>
      <w:r w:rsidRPr="00C84A2D">
        <w:rPr>
          <w:lang w:val="en-US"/>
        </w:rPr>
        <w:t>centralizate</w:t>
      </w:r>
      <w:proofErr w:type="spellEnd"/>
      <w:r w:rsidRPr="00C84A2D">
        <w:rPr>
          <w:lang w:val="en-US"/>
        </w:rPr>
        <w:t xml:space="preserve"> </w:t>
      </w:r>
      <w:proofErr w:type="spellStart"/>
      <w:r w:rsidRPr="00C84A2D">
        <w:rPr>
          <w:lang w:val="en-US"/>
        </w:rPr>
        <w:t>în</w:t>
      </w:r>
      <w:proofErr w:type="spellEnd"/>
      <w:r w:rsidRPr="00C84A2D">
        <w:rPr>
          <w:lang w:val="en-US"/>
        </w:rPr>
        <w:t xml:space="preserve"> </w:t>
      </w:r>
      <w:proofErr w:type="spellStart"/>
      <w:r w:rsidRPr="00C84A2D">
        <w:rPr>
          <w:lang w:val="en-US"/>
        </w:rPr>
        <w:t>sănătate</w:t>
      </w:r>
      <w:proofErr w:type="spellEnd"/>
      <w:r w:rsidRPr="00C84A2D">
        <w:rPr>
          <w:lang w:val="en-US"/>
        </w:rPr>
        <w:t>”.</w:t>
      </w:r>
      <w:proofErr w:type="gramEnd"/>
    </w:p>
    <w:p w:rsidR="00C84A2D" w:rsidRPr="00C84A2D" w:rsidRDefault="00C84A2D" w:rsidP="00C84A2D">
      <w:pPr>
        <w:pStyle w:val="a4"/>
        <w:rPr>
          <w:lang w:val="en-US"/>
        </w:rPr>
      </w:pPr>
      <w:r w:rsidRPr="00C84A2D">
        <w:rPr>
          <w:b/>
          <w:bCs/>
          <w:lang w:val="en-US"/>
        </w:rPr>
        <w:t>2.</w:t>
      </w:r>
      <w:r w:rsidRPr="00C84A2D">
        <w:rPr>
          <w:lang w:val="en-US"/>
        </w:rPr>
        <w:t xml:space="preserve"> </w:t>
      </w:r>
      <w:hyperlink r:id="rId8" w:history="1">
        <w:proofErr w:type="spellStart"/>
        <w:r w:rsidRPr="00C84A2D">
          <w:rPr>
            <w:rStyle w:val="a3"/>
            <w:lang w:val="en-US"/>
          </w:rPr>
          <w:t>Hotărîrea</w:t>
        </w:r>
        <w:proofErr w:type="spellEnd"/>
        <w:r w:rsidRPr="00C84A2D">
          <w:rPr>
            <w:rStyle w:val="a3"/>
            <w:lang w:val="en-US"/>
          </w:rPr>
          <w:t xml:space="preserve"> </w:t>
        </w:r>
        <w:proofErr w:type="spellStart"/>
        <w:r w:rsidRPr="00C84A2D">
          <w:rPr>
            <w:rStyle w:val="a3"/>
            <w:lang w:val="en-US"/>
          </w:rPr>
          <w:t>Guvernului</w:t>
        </w:r>
        <w:proofErr w:type="spellEnd"/>
        <w:r w:rsidRPr="00C84A2D">
          <w:rPr>
            <w:rStyle w:val="a3"/>
            <w:lang w:val="en-US"/>
          </w:rPr>
          <w:t xml:space="preserve"> nr.71 din 23 </w:t>
        </w:r>
        <w:proofErr w:type="spellStart"/>
        <w:r w:rsidRPr="00C84A2D">
          <w:rPr>
            <w:rStyle w:val="a3"/>
            <w:lang w:val="en-US"/>
          </w:rPr>
          <w:t>ianuarie</w:t>
        </w:r>
        <w:proofErr w:type="spellEnd"/>
        <w:r w:rsidRPr="00C84A2D">
          <w:rPr>
            <w:rStyle w:val="a3"/>
            <w:lang w:val="en-US"/>
          </w:rPr>
          <w:t xml:space="preserve"> 2013</w:t>
        </w:r>
      </w:hyperlink>
      <w:r w:rsidRPr="00C84A2D">
        <w:rPr>
          <w:lang w:val="en-US"/>
        </w:rPr>
        <w:t xml:space="preserve"> „Cu </w:t>
      </w:r>
      <w:proofErr w:type="spellStart"/>
      <w:r w:rsidRPr="00C84A2D">
        <w:rPr>
          <w:lang w:val="en-US"/>
        </w:rPr>
        <w:t>privire</w:t>
      </w:r>
      <w:proofErr w:type="spellEnd"/>
      <w:r w:rsidRPr="00C84A2D">
        <w:rPr>
          <w:lang w:val="en-US"/>
        </w:rPr>
        <w:t xml:space="preserve"> la </w:t>
      </w:r>
      <w:proofErr w:type="spellStart"/>
      <w:r w:rsidRPr="00C84A2D">
        <w:rPr>
          <w:lang w:val="en-US"/>
        </w:rPr>
        <w:t>aprobarea</w:t>
      </w:r>
      <w:proofErr w:type="spellEnd"/>
      <w:r w:rsidRPr="00C84A2D">
        <w:rPr>
          <w:lang w:val="en-US"/>
        </w:rPr>
        <w:t xml:space="preserve"> </w:t>
      </w:r>
      <w:proofErr w:type="spellStart"/>
      <w:r w:rsidRPr="00C84A2D">
        <w:rPr>
          <w:lang w:val="en-US"/>
        </w:rPr>
        <w:t>Regulamentului</w:t>
      </w:r>
      <w:proofErr w:type="spellEnd"/>
      <w:r w:rsidRPr="00C84A2D">
        <w:rPr>
          <w:lang w:val="en-US"/>
        </w:rPr>
        <w:t xml:space="preserve">, </w:t>
      </w:r>
      <w:proofErr w:type="spellStart"/>
      <w:r w:rsidRPr="00C84A2D">
        <w:rPr>
          <w:lang w:val="en-US"/>
        </w:rPr>
        <w:t>structurii</w:t>
      </w:r>
      <w:proofErr w:type="spellEnd"/>
      <w:r w:rsidRPr="00C84A2D">
        <w:rPr>
          <w:lang w:val="en-US"/>
        </w:rPr>
        <w:t xml:space="preserve"> </w:t>
      </w:r>
      <w:proofErr w:type="spellStart"/>
      <w:r w:rsidRPr="00C84A2D">
        <w:rPr>
          <w:lang w:val="en-US"/>
        </w:rPr>
        <w:t>şi</w:t>
      </w:r>
      <w:proofErr w:type="spellEnd"/>
      <w:r w:rsidRPr="00C84A2D">
        <w:rPr>
          <w:lang w:val="en-US"/>
        </w:rPr>
        <w:t xml:space="preserve"> </w:t>
      </w:r>
      <w:proofErr w:type="spellStart"/>
      <w:r w:rsidRPr="00C84A2D">
        <w:rPr>
          <w:lang w:val="en-US"/>
        </w:rPr>
        <w:t>efectivului-limită</w:t>
      </w:r>
      <w:proofErr w:type="spellEnd"/>
      <w:r w:rsidRPr="00C84A2D">
        <w:rPr>
          <w:lang w:val="en-US"/>
        </w:rPr>
        <w:t xml:space="preserve"> ale </w:t>
      </w:r>
      <w:proofErr w:type="spellStart"/>
      <w:r w:rsidRPr="00C84A2D">
        <w:rPr>
          <w:lang w:val="en-US"/>
        </w:rPr>
        <w:t>Agenţiei</w:t>
      </w:r>
      <w:proofErr w:type="spellEnd"/>
      <w:r w:rsidRPr="00C84A2D">
        <w:rPr>
          <w:lang w:val="en-US"/>
        </w:rPr>
        <w:t xml:space="preserve"> </w:t>
      </w:r>
      <w:proofErr w:type="spellStart"/>
      <w:r w:rsidRPr="00C84A2D">
        <w:rPr>
          <w:lang w:val="en-US"/>
        </w:rPr>
        <w:t>Medicamentului</w:t>
      </w:r>
      <w:proofErr w:type="spellEnd"/>
      <w:r w:rsidRPr="00C84A2D">
        <w:rPr>
          <w:lang w:val="en-US"/>
        </w:rPr>
        <w:t xml:space="preserve"> </w:t>
      </w:r>
      <w:proofErr w:type="spellStart"/>
      <w:r w:rsidRPr="00C84A2D">
        <w:rPr>
          <w:lang w:val="en-US"/>
        </w:rPr>
        <w:t>şi</w:t>
      </w:r>
      <w:proofErr w:type="spellEnd"/>
      <w:r w:rsidRPr="00C84A2D">
        <w:rPr>
          <w:lang w:val="en-US"/>
        </w:rPr>
        <w:t xml:space="preserve"> </w:t>
      </w:r>
      <w:proofErr w:type="spellStart"/>
      <w:r w:rsidRPr="00C84A2D">
        <w:rPr>
          <w:lang w:val="en-US"/>
        </w:rPr>
        <w:t>Dispozitivelor</w:t>
      </w:r>
      <w:proofErr w:type="spellEnd"/>
      <w:r w:rsidRPr="00C84A2D">
        <w:rPr>
          <w:lang w:val="en-US"/>
        </w:rPr>
        <w:t xml:space="preserve"> </w:t>
      </w:r>
      <w:proofErr w:type="spellStart"/>
      <w:r w:rsidRPr="00C84A2D">
        <w:rPr>
          <w:lang w:val="en-US"/>
        </w:rPr>
        <w:t>Medicale</w:t>
      </w:r>
      <w:proofErr w:type="spellEnd"/>
      <w:r w:rsidRPr="00C84A2D">
        <w:rPr>
          <w:lang w:val="en-US"/>
        </w:rPr>
        <w:t>” (</w:t>
      </w:r>
      <w:proofErr w:type="spellStart"/>
      <w:r w:rsidRPr="00C84A2D">
        <w:rPr>
          <w:lang w:val="en-US"/>
        </w:rPr>
        <w:t>Monitorul</w:t>
      </w:r>
      <w:proofErr w:type="spellEnd"/>
      <w:r w:rsidRPr="00C84A2D">
        <w:rPr>
          <w:lang w:val="en-US"/>
        </w:rPr>
        <w:t xml:space="preserve"> </w:t>
      </w:r>
      <w:proofErr w:type="spellStart"/>
      <w:r w:rsidRPr="00C84A2D">
        <w:rPr>
          <w:lang w:val="en-US"/>
        </w:rPr>
        <w:t>Oficial</w:t>
      </w:r>
      <w:proofErr w:type="spellEnd"/>
      <w:r w:rsidRPr="00C84A2D">
        <w:rPr>
          <w:lang w:val="en-US"/>
        </w:rPr>
        <w:t xml:space="preserve"> al </w:t>
      </w:r>
      <w:proofErr w:type="spellStart"/>
      <w:r w:rsidRPr="00C84A2D">
        <w:rPr>
          <w:lang w:val="en-US"/>
        </w:rPr>
        <w:t>Republicii</w:t>
      </w:r>
      <w:proofErr w:type="spellEnd"/>
      <w:r w:rsidRPr="00C84A2D">
        <w:rPr>
          <w:lang w:val="en-US"/>
        </w:rPr>
        <w:t xml:space="preserve"> Moldova, 2013, nr.18-21, art.109), cu </w:t>
      </w:r>
      <w:proofErr w:type="spellStart"/>
      <w:r w:rsidRPr="00C84A2D">
        <w:rPr>
          <w:lang w:val="en-US"/>
        </w:rPr>
        <w:t>completările</w:t>
      </w:r>
      <w:proofErr w:type="spellEnd"/>
      <w:r w:rsidRPr="00C84A2D">
        <w:rPr>
          <w:lang w:val="en-US"/>
        </w:rPr>
        <w:t xml:space="preserve"> </w:t>
      </w:r>
      <w:proofErr w:type="spellStart"/>
      <w:r w:rsidRPr="00C84A2D">
        <w:rPr>
          <w:lang w:val="en-US"/>
        </w:rPr>
        <w:t>ulterioare</w:t>
      </w:r>
      <w:proofErr w:type="spellEnd"/>
      <w:r w:rsidRPr="00C84A2D">
        <w:rPr>
          <w:lang w:val="en-US"/>
        </w:rPr>
        <w:t xml:space="preserve">, se </w:t>
      </w:r>
      <w:proofErr w:type="spellStart"/>
      <w:r w:rsidRPr="00C84A2D">
        <w:rPr>
          <w:lang w:val="en-US"/>
        </w:rPr>
        <w:t>modifică</w:t>
      </w:r>
      <w:proofErr w:type="spellEnd"/>
      <w:r w:rsidRPr="00C84A2D">
        <w:rPr>
          <w:lang w:val="en-US"/>
        </w:rPr>
        <w:t xml:space="preserve"> </w:t>
      </w:r>
      <w:proofErr w:type="spellStart"/>
      <w:r w:rsidRPr="00C84A2D">
        <w:rPr>
          <w:lang w:val="en-US"/>
        </w:rPr>
        <w:t>după</w:t>
      </w:r>
      <w:proofErr w:type="spellEnd"/>
      <w:r w:rsidRPr="00C84A2D">
        <w:rPr>
          <w:lang w:val="en-US"/>
        </w:rPr>
        <w:t xml:space="preserve"> cum </w:t>
      </w:r>
      <w:proofErr w:type="spellStart"/>
      <w:r w:rsidRPr="00C84A2D">
        <w:rPr>
          <w:lang w:val="en-US"/>
        </w:rPr>
        <w:t>urmează</w:t>
      </w:r>
      <w:proofErr w:type="spellEnd"/>
      <w:r w:rsidRPr="00C84A2D">
        <w:rPr>
          <w:lang w:val="en-US"/>
        </w:rPr>
        <w:t>:</w:t>
      </w:r>
    </w:p>
    <w:p w:rsidR="00C84A2D" w:rsidRPr="00C84A2D" w:rsidRDefault="00C84A2D" w:rsidP="00C84A2D">
      <w:pPr>
        <w:pStyle w:val="a4"/>
        <w:rPr>
          <w:lang w:val="en-US"/>
        </w:rPr>
      </w:pPr>
      <w:r w:rsidRPr="00C84A2D">
        <w:rPr>
          <w:lang w:val="en-US"/>
        </w:rPr>
        <w:t xml:space="preserve">1) la </w:t>
      </w:r>
      <w:proofErr w:type="spellStart"/>
      <w:r w:rsidRPr="00C84A2D">
        <w:rPr>
          <w:lang w:val="en-US"/>
        </w:rPr>
        <w:t>punctul</w:t>
      </w:r>
      <w:proofErr w:type="spellEnd"/>
      <w:r w:rsidRPr="00C84A2D">
        <w:rPr>
          <w:lang w:val="en-US"/>
        </w:rPr>
        <w:t xml:space="preserve"> 3 din </w:t>
      </w:r>
      <w:proofErr w:type="spellStart"/>
      <w:r w:rsidRPr="00C84A2D">
        <w:rPr>
          <w:lang w:val="en-US"/>
        </w:rPr>
        <w:t>hotărîre</w:t>
      </w:r>
      <w:proofErr w:type="spellEnd"/>
      <w:r w:rsidRPr="00C84A2D">
        <w:rPr>
          <w:lang w:val="en-US"/>
        </w:rPr>
        <w:t>:</w:t>
      </w:r>
    </w:p>
    <w:p w:rsidR="00C84A2D" w:rsidRPr="00C84A2D" w:rsidRDefault="00C84A2D" w:rsidP="00C84A2D">
      <w:pPr>
        <w:pStyle w:val="a4"/>
        <w:rPr>
          <w:lang w:val="en-US"/>
        </w:rPr>
      </w:pPr>
      <w:proofErr w:type="spellStart"/>
      <w:r w:rsidRPr="00C84A2D">
        <w:rPr>
          <w:lang w:val="en-US"/>
        </w:rPr>
        <w:t>cifra</w:t>
      </w:r>
      <w:proofErr w:type="spellEnd"/>
      <w:r w:rsidRPr="00C84A2D">
        <w:rPr>
          <w:lang w:val="en-US"/>
        </w:rPr>
        <w:t xml:space="preserve"> „170” se </w:t>
      </w:r>
      <w:proofErr w:type="spellStart"/>
      <w:r w:rsidRPr="00C84A2D">
        <w:rPr>
          <w:lang w:val="en-US"/>
        </w:rPr>
        <w:t>substituie</w:t>
      </w:r>
      <w:proofErr w:type="spellEnd"/>
      <w:r w:rsidRPr="00C84A2D">
        <w:rPr>
          <w:lang w:val="en-US"/>
        </w:rPr>
        <w:t xml:space="preserve"> cu </w:t>
      </w:r>
      <w:proofErr w:type="spellStart"/>
      <w:r w:rsidRPr="00C84A2D">
        <w:rPr>
          <w:lang w:val="en-US"/>
        </w:rPr>
        <w:t>cifra</w:t>
      </w:r>
      <w:proofErr w:type="spellEnd"/>
      <w:r w:rsidRPr="00C84A2D">
        <w:rPr>
          <w:lang w:val="en-US"/>
        </w:rPr>
        <w:t xml:space="preserve"> „159”;</w:t>
      </w:r>
    </w:p>
    <w:p w:rsidR="00C84A2D" w:rsidRPr="00C84A2D" w:rsidRDefault="00C84A2D" w:rsidP="00C84A2D">
      <w:pPr>
        <w:pStyle w:val="a4"/>
        <w:rPr>
          <w:lang w:val="en-US"/>
        </w:rPr>
      </w:pPr>
      <w:r w:rsidRPr="00C84A2D">
        <w:rPr>
          <w:lang w:val="en-US"/>
        </w:rPr>
        <w:t xml:space="preserve">2) </w:t>
      </w:r>
      <w:proofErr w:type="spellStart"/>
      <w:r w:rsidRPr="00C84A2D">
        <w:rPr>
          <w:lang w:val="en-US"/>
        </w:rPr>
        <w:t>în</w:t>
      </w:r>
      <w:proofErr w:type="spellEnd"/>
      <w:r w:rsidRPr="00C84A2D">
        <w:rPr>
          <w:lang w:val="en-US"/>
        </w:rPr>
        <w:t xml:space="preserve"> </w:t>
      </w:r>
      <w:proofErr w:type="spellStart"/>
      <w:r w:rsidRPr="00C84A2D">
        <w:rPr>
          <w:lang w:val="en-US"/>
        </w:rPr>
        <w:t>anexa</w:t>
      </w:r>
      <w:proofErr w:type="spellEnd"/>
      <w:r w:rsidRPr="00C84A2D">
        <w:rPr>
          <w:lang w:val="en-US"/>
        </w:rPr>
        <w:t xml:space="preserve"> nr.1:</w:t>
      </w:r>
    </w:p>
    <w:p w:rsidR="00C84A2D" w:rsidRPr="00C84A2D" w:rsidRDefault="00C84A2D" w:rsidP="00C84A2D">
      <w:pPr>
        <w:pStyle w:val="a4"/>
        <w:rPr>
          <w:lang w:val="en-US"/>
        </w:rPr>
      </w:pPr>
      <w:r w:rsidRPr="00C84A2D">
        <w:rPr>
          <w:lang w:val="en-US"/>
        </w:rPr>
        <w:t xml:space="preserve">a) la </w:t>
      </w:r>
      <w:proofErr w:type="spellStart"/>
      <w:r w:rsidRPr="00C84A2D">
        <w:rPr>
          <w:lang w:val="en-US"/>
        </w:rPr>
        <w:t>punctul</w:t>
      </w:r>
      <w:proofErr w:type="spellEnd"/>
      <w:r w:rsidRPr="00C84A2D">
        <w:rPr>
          <w:lang w:val="en-US"/>
        </w:rPr>
        <w:t xml:space="preserve"> 7, </w:t>
      </w:r>
      <w:proofErr w:type="spellStart"/>
      <w:r w:rsidRPr="00C84A2D">
        <w:rPr>
          <w:lang w:val="en-US"/>
        </w:rPr>
        <w:t>subpunctul</w:t>
      </w:r>
      <w:proofErr w:type="spellEnd"/>
      <w:r w:rsidRPr="00C84A2D">
        <w:rPr>
          <w:lang w:val="en-US"/>
        </w:rPr>
        <w:t xml:space="preserve"> 5) se exclude;</w:t>
      </w:r>
    </w:p>
    <w:p w:rsidR="00C84A2D" w:rsidRPr="00C84A2D" w:rsidRDefault="00C84A2D" w:rsidP="00C84A2D">
      <w:pPr>
        <w:pStyle w:val="a4"/>
        <w:rPr>
          <w:lang w:val="en-US"/>
        </w:rPr>
      </w:pPr>
      <w:r w:rsidRPr="00C84A2D">
        <w:rPr>
          <w:lang w:val="en-US"/>
        </w:rPr>
        <w:t xml:space="preserve">b) la </w:t>
      </w:r>
      <w:proofErr w:type="spellStart"/>
      <w:r w:rsidRPr="00C84A2D">
        <w:rPr>
          <w:lang w:val="en-US"/>
        </w:rPr>
        <w:t>punctul</w:t>
      </w:r>
      <w:proofErr w:type="spellEnd"/>
      <w:r w:rsidRPr="00C84A2D">
        <w:rPr>
          <w:lang w:val="en-US"/>
        </w:rPr>
        <w:t xml:space="preserve"> 8 </w:t>
      </w:r>
      <w:proofErr w:type="spellStart"/>
      <w:r w:rsidRPr="00C84A2D">
        <w:rPr>
          <w:lang w:val="en-US"/>
        </w:rPr>
        <w:t>subpunctul</w:t>
      </w:r>
      <w:proofErr w:type="spellEnd"/>
      <w:r w:rsidRPr="00C84A2D">
        <w:rPr>
          <w:lang w:val="en-US"/>
        </w:rPr>
        <w:t xml:space="preserve"> 6), </w:t>
      </w:r>
      <w:proofErr w:type="spellStart"/>
      <w:r w:rsidRPr="00C84A2D">
        <w:rPr>
          <w:lang w:val="en-US"/>
        </w:rPr>
        <w:t>literele</w:t>
      </w:r>
      <w:proofErr w:type="spellEnd"/>
      <w:r w:rsidRPr="00C84A2D">
        <w:rPr>
          <w:lang w:val="en-US"/>
        </w:rPr>
        <w:t xml:space="preserve"> a), b) </w:t>
      </w:r>
      <w:proofErr w:type="spellStart"/>
      <w:r w:rsidRPr="00C84A2D">
        <w:rPr>
          <w:lang w:val="en-US"/>
        </w:rPr>
        <w:t>şi</w:t>
      </w:r>
      <w:proofErr w:type="spellEnd"/>
      <w:r w:rsidRPr="00C84A2D">
        <w:rPr>
          <w:lang w:val="en-US"/>
        </w:rPr>
        <w:t xml:space="preserve"> c) se </w:t>
      </w:r>
      <w:proofErr w:type="spellStart"/>
      <w:r w:rsidRPr="00C84A2D">
        <w:rPr>
          <w:lang w:val="en-US"/>
        </w:rPr>
        <w:t>exclud</w:t>
      </w:r>
      <w:proofErr w:type="spellEnd"/>
      <w:r w:rsidRPr="00C84A2D">
        <w:rPr>
          <w:lang w:val="en-US"/>
        </w:rPr>
        <w:t>;</w:t>
      </w:r>
    </w:p>
    <w:p w:rsidR="00C84A2D" w:rsidRPr="00C84A2D" w:rsidRDefault="00C84A2D" w:rsidP="00C84A2D">
      <w:pPr>
        <w:pStyle w:val="a4"/>
        <w:rPr>
          <w:lang w:val="en-US"/>
        </w:rPr>
      </w:pPr>
      <w:r w:rsidRPr="00C84A2D">
        <w:rPr>
          <w:lang w:val="en-US"/>
        </w:rPr>
        <w:t xml:space="preserve">c) la </w:t>
      </w:r>
      <w:proofErr w:type="spellStart"/>
      <w:r w:rsidRPr="00C84A2D">
        <w:rPr>
          <w:lang w:val="en-US"/>
        </w:rPr>
        <w:t>punctul</w:t>
      </w:r>
      <w:proofErr w:type="spellEnd"/>
      <w:r w:rsidRPr="00C84A2D">
        <w:rPr>
          <w:lang w:val="en-US"/>
        </w:rPr>
        <w:t xml:space="preserve"> 11 </w:t>
      </w:r>
      <w:proofErr w:type="spellStart"/>
      <w:r w:rsidRPr="00C84A2D">
        <w:rPr>
          <w:lang w:val="en-US"/>
        </w:rPr>
        <w:t>alineatul</w:t>
      </w:r>
      <w:proofErr w:type="spellEnd"/>
      <w:r w:rsidRPr="00C84A2D">
        <w:rPr>
          <w:lang w:val="en-US"/>
        </w:rPr>
        <w:t xml:space="preserve"> al </w:t>
      </w:r>
      <w:proofErr w:type="spellStart"/>
      <w:r w:rsidRPr="00C84A2D">
        <w:rPr>
          <w:lang w:val="en-US"/>
        </w:rPr>
        <w:t>doilea</w:t>
      </w:r>
      <w:proofErr w:type="spellEnd"/>
      <w:r w:rsidRPr="00C84A2D">
        <w:rPr>
          <w:lang w:val="en-US"/>
        </w:rPr>
        <w:t xml:space="preserve">, </w:t>
      </w:r>
      <w:proofErr w:type="spellStart"/>
      <w:r w:rsidRPr="00C84A2D">
        <w:rPr>
          <w:lang w:val="en-US"/>
        </w:rPr>
        <w:t>cuvîntul</w:t>
      </w:r>
      <w:proofErr w:type="spellEnd"/>
      <w:r w:rsidRPr="00C84A2D">
        <w:rPr>
          <w:lang w:val="en-US"/>
        </w:rPr>
        <w:t xml:space="preserve"> „</w:t>
      </w:r>
      <w:proofErr w:type="spellStart"/>
      <w:r w:rsidRPr="00C84A2D">
        <w:rPr>
          <w:lang w:val="en-US"/>
        </w:rPr>
        <w:t>patru</w:t>
      </w:r>
      <w:proofErr w:type="spellEnd"/>
      <w:r w:rsidRPr="00C84A2D">
        <w:rPr>
          <w:lang w:val="en-US"/>
        </w:rPr>
        <w:t xml:space="preserve">” se </w:t>
      </w:r>
      <w:proofErr w:type="spellStart"/>
      <w:r w:rsidRPr="00C84A2D">
        <w:rPr>
          <w:lang w:val="en-US"/>
        </w:rPr>
        <w:t>substituie</w:t>
      </w:r>
      <w:proofErr w:type="spellEnd"/>
      <w:r w:rsidRPr="00C84A2D">
        <w:rPr>
          <w:lang w:val="en-US"/>
        </w:rPr>
        <w:t xml:space="preserve"> cu </w:t>
      </w:r>
      <w:proofErr w:type="spellStart"/>
      <w:r w:rsidRPr="00C84A2D">
        <w:rPr>
          <w:lang w:val="en-US"/>
        </w:rPr>
        <w:t>cuvîntul</w:t>
      </w:r>
      <w:proofErr w:type="spellEnd"/>
      <w:r w:rsidRPr="00C84A2D">
        <w:rPr>
          <w:lang w:val="en-US"/>
        </w:rPr>
        <w:t xml:space="preserve"> „</w:t>
      </w:r>
      <w:proofErr w:type="spellStart"/>
      <w:r w:rsidRPr="00C84A2D">
        <w:rPr>
          <w:lang w:val="en-US"/>
        </w:rPr>
        <w:t>trei</w:t>
      </w:r>
      <w:proofErr w:type="spellEnd"/>
      <w:r w:rsidRPr="00C84A2D">
        <w:rPr>
          <w:lang w:val="en-US"/>
        </w:rPr>
        <w:t>”;</w:t>
      </w:r>
    </w:p>
    <w:p w:rsidR="00C84A2D" w:rsidRPr="00C84A2D" w:rsidRDefault="00C84A2D" w:rsidP="00C84A2D">
      <w:pPr>
        <w:pStyle w:val="a4"/>
        <w:rPr>
          <w:lang w:val="en-US"/>
        </w:rPr>
      </w:pPr>
      <w:r w:rsidRPr="00C84A2D">
        <w:rPr>
          <w:lang w:val="en-US"/>
        </w:rPr>
        <w:t xml:space="preserve">d) la </w:t>
      </w:r>
      <w:proofErr w:type="spellStart"/>
      <w:r w:rsidRPr="00C84A2D">
        <w:rPr>
          <w:lang w:val="en-US"/>
        </w:rPr>
        <w:t>punctul</w:t>
      </w:r>
      <w:proofErr w:type="spellEnd"/>
      <w:r w:rsidRPr="00C84A2D">
        <w:rPr>
          <w:lang w:val="en-US"/>
        </w:rPr>
        <w:t xml:space="preserve"> 22, </w:t>
      </w:r>
      <w:proofErr w:type="spellStart"/>
      <w:r w:rsidRPr="00C84A2D">
        <w:rPr>
          <w:lang w:val="en-US"/>
        </w:rPr>
        <w:t>subpunctul</w:t>
      </w:r>
      <w:proofErr w:type="spellEnd"/>
      <w:r w:rsidRPr="00C84A2D">
        <w:rPr>
          <w:lang w:val="en-US"/>
        </w:rPr>
        <w:t xml:space="preserve"> 5) se exclude;</w:t>
      </w:r>
    </w:p>
    <w:p w:rsidR="00C84A2D" w:rsidRPr="00C84A2D" w:rsidRDefault="00C84A2D" w:rsidP="00C84A2D">
      <w:pPr>
        <w:pStyle w:val="a4"/>
        <w:rPr>
          <w:lang w:val="en-US"/>
        </w:rPr>
      </w:pPr>
      <w:r w:rsidRPr="00C84A2D">
        <w:rPr>
          <w:lang w:val="en-US"/>
        </w:rPr>
        <w:t xml:space="preserve">3) </w:t>
      </w:r>
      <w:proofErr w:type="spellStart"/>
      <w:r w:rsidRPr="00C84A2D">
        <w:rPr>
          <w:lang w:val="en-US"/>
        </w:rPr>
        <w:t>în</w:t>
      </w:r>
      <w:proofErr w:type="spellEnd"/>
      <w:r w:rsidRPr="00C84A2D">
        <w:rPr>
          <w:lang w:val="en-US"/>
        </w:rPr>
        <w:t xml:space="preserve"> </w:t>
      </w:r>
      <w:proofErr w:type="spellStart"/>
      <w:r w:rsidRPr="00C84A2D">
        <w:rPr>
          <w:lang w:val="en-US"/>
        </w:rPr>
        <w:t>anexa</w:t>
      </w:r>
      <w:proofErr w:type="spellEnd"/>
      <w:r w:rsidRPr="00C84A2D">
        <w:rPr>
          <w:lang w:val="en-US"/>
        </w:rPr>
        <w:t xml:space="preserve"> nr.2, </w:t>
      </w:r>
      <w:proofErr w:type="spellStart"/>
      <w:r w:rsidRPr="00C84A2D">
        <w:rPr>
          <w:lang w:val="en-US"/>
        </w:rPr>
        <w:t>poziţiile</w:t>
      </w:r>
      <w:proofErr w:type="spellEnd"/>
      <w:r w:rsidRPr="00C84A2D">
        <w:rPr>
          <w:lang w:val="en-US"/>
        </w:rPr>
        <w:t xml:space="preserve"> „</w:t>
      </w:r>
      <w:proofErr w:type="spellStart"/>
      <w:r w:rsidRPr="00C84A2D">
        <w:rPr>
          <w:lang w:val="en-US"/>
        </w:rPr>
        <w:t>Vicedirector</w:t>
      </w:r>
      <w:proofErr w:type="spellEnd"/>
      <w:r w:rsidRPr="00C84A2D">
        <w:rPr>
          <w:lang w:val="en-US"/>
        </w:rPr>
        <w:t xml:space="preserve"> – </w:t>
      </w:r>
      <w:proofErr w:type="spellStart"/>
      <w:r w:rsidRPr="00C84A2D">
        <w:rPr>
          <w:lang w:val="en-US"/>
        </w:rPr>
        <w:t>şef</w:t>
      </w:r>
      <w:proofErr w:type="spellEnd"/>
      <w:r w:rsidRPr="00C84A2D">
        <w:rPr>
          <w:lang w:val="en-US"/>
        </w:rPr>
        <w:t xml:space="preserve"> al </w:t>
      </w:r>
      <w:proofErr w:type="spellStart"/>
      <w:r w:rsidRPr="00C84A2D">
        <w:rPr>
          <w:lang w:val="en-US"/>
        </w:rPr>
        <w:t>Departamentului</w:t>
      </w:r>
      <w:proofErr w:type="spellEnd"/>
      <w:r w:rsidRPr="00C84A2D">
        <w:rPr>
          <w:lang w:val="en-US"/>
        </w:rPr>
        <w:t xml:space="preserve"> </w:t>
      </w:r>
      <w:proofErr w:type="spellStart"/>
      <w:r w:rsidRPr="00C84A2D">
        <w:rPr>
          <w:lang w:val="en-US"/>
        </w:rPr>
        <w:t>suport</w:t>
      </w:r>
      <w:proofErr w:type="spellEnd"/>
      <w:r w:rsidRPr="00C84A2D">
        <w:rPr>
          <w:lang w:val="en-US"/>
        </w:rPr>
        <w:t xml:space="preserve"> </w:t>
      </w:r>
      <w:proofErr w:type="spellStart"/>
      <w:r w:rsidRPr="00C84A2D">
        <w:rPr>
          <w:lang w:val="en-US"/>
        </w:rPr>
        <w:t>şi</w:t>
      </w:r>
      <w:proofErr w:type="spellEnd"/>
      <w:r w:rsidRPr="00C84A2D">
        <w:rPr>
          <w:lang w:val="en-US"/>
        </w:rPr>
        <w:t xml:space="preserve"> </w:t>
      </w:r>
      <w:proofErr w:type="spellStart"/>
      <w:r w:rsidRPr="00C84A2D">
        <w:rPr>
          <w:lang w:val="en-US"/>
        </w:rPr>
        <w:t>achiziţii</w:t>
      </w:r>
      <w:proofErr w:type="spellEnd"/>
      <w:r w:rsidRPr="00C84A2D">
        <w:rPr>
          <w:lang w:val="en-US"/>
        </w:rPr>
        <w:t>”, „</w:t>
      </w:r>
      <w:proofErr w:type="spellStart"/>
      <w:r w:rsidRPr="00C84A2D">
        <w:rPr>
          <w:lang w:val="en-US"/>
        </w:rPr>
        <w:t>Departamentul</w:t>
      </w:r>
      <w:proofErr w:type="spellEnd"/>
      <w:r w:rsidRPr="00C84A2D">
        <w:rPr>
          <w:lang w:val="en-US"/>
        </w:rPr>
        <w:t xml:space="preserve"> </w:t>
      </w:r>
      <w:proofErr w:type="spellStart"/>
      <w:r w:rsidRPr="00C84A2D">
        <w:rPr>
          <w:lang w:val="en-US"/>
        </w:rPr>
        <w:t>suport</w:t>
      </w:r>
      <w:proofErr w:type="spellEnd"/>
      <w:r w:rsidRPr="00C84A2D">
        <w:rPr>
          <w:lang w:val="en-US"/>
        </w:rPr>
        <w:t xml:space="preserve"> </w:t>
      </w:r>
      <w:proofErr w:type="spellStart"/>
      <w:r w:rsidRPr="00C84A2D">
        <w:rPr>
          <w:lang w:val="en-US"/>
        </w:rPr>
        <w:t>şi</w:t>
      </w:r>
      <w:proofErr w:type="spellEnd"/>
      <w:r w:rsidRPr="00C84A2D">
        <w:rPr>
          <w:lang w:val="en-US"/>
        </w:rPr>
        <w:t xml:space="preserve"> </w:t>
      </w:r>
      <w:proofErr w:type="spellStart"/>
      <w:r w:rsidRPr="00C84A2D">
        <w:rPr>
          <w:lang w:val="en-US"/>
        </w:rPr>
        <w:t>achiziţii</w:t>
      </w:r>
      <w:proofErr w:type="spellEnd"/>
      <w:r w:rsidRPr="00C84A2D">
        <w:rPr>
          <w:lang w:val="en-US"/>
        </w:rPr>
        <w:t xml:space="preserve">” </w:t>
      </w:r>
      <w:proofErr w:type="spellStart"/>
      <w:r w:rsidRPr="00C84A2D">
        <w:rPr>
          <w:lang w:val="en-US"/>
        </w:rPr>
        <w:t>şi</w:t>
      </w:r>
      <w:proofErr w:type="spellEnd"/>
      <w:r w:rsidRPr="00C84A2D">
        <w:rPr>
          <w:lang w:val="en-US"/>
        </w:rPr>
        <w:t xml:space="preserve"> „</w:t>
      </w:r>
      <w:proofErr w:type="spellStart"/>
      <w:r w:rsidRPr="00C84A2D">
        <w:rPr>
          <w:lang w:val="en-US"/>
        </w:rPr>
        <w:t>Centrul</w:t>
      </w:r>
      <w:proofErr w:type="spellEnd"/>
      <w:r w:rsidRPr="00C84A2D">
        <w:rPr>
          <w:lang w:val="en-US"/>
        </w:rPr>
        <w:t xml:space="preserve"> </w:t>
      </w:r>
      <w:proofErr w:type="spellStart"/>
      <w:r w:rsidRPr="00C84A2D">
        <w:rPr>
          <w:lang w:val="en-US"/>
        </w:rPr>
        <w:t>achiziţii</w:t>
      </w:r>
      <w:proofErr w:type="spellEnd"/>
      <w:r w:rsidRPr="00C84A2D">
        <w:rPr>
          <w:lang w:val="en-US"/>
        </w:rPr>
        <w:t xml:space="preserve"> </w:t>
      </w:r>
      <w:proofErr w:type="spellStart"/>
      <w:r w:rsidRPr="00C84A2D">
        <w:rPr>
          <w:lang w:val="en-US"/>
        </w:rPr>
        <w:t>medicamente</w:t>
      </w:r>
      <w:proofErr w:type="spellEnd"/>
      <w:r w:rsidRPr="00C84A2D">
        <w:rPr>
          <w:lang w:val="en-US"/>
        </w:rPr>
        <w:t xml:space="preserve">, </w:t>
      </w:r>
      <w:proofErr w:type="spellStart"/>
      <w:r w:rsidRPr="00C84A2D">
        <w:rPr>
          <w:lang w:val="en-US"/>
        </w:rPr>
        <w:t>produse</w:t>
      </w:r>
      <w:proofErr w:type="spellEnd"/>
      <w:r w:rsidRPr="00C84A2D">
        <w:rPr>
          <w:lang w:val="en-US"/>
        </w:rPr>
        <w:t xml:space="preserve"> </w:t>
      </w:r>
      <w:proofErr w:type="spellStart"/>
      <w:r w:rsidRPr="00C84A2D">
        <w:rPr>
          <w:lang w:val="en-US"/>
        </w:rPr>
        <w:t>parameceutice</w:t>
      </w:r>
      <w:proofErr w:type="spellEnd"/>
      <w:r w:rsidRPr="00C84A2D">
        <w:rPr>
          <w:lang w:val="en-US"/>
        </w:rPr>
        <w:t xml:space="preserve"> </w:t>
      </w:r>
      <w:proofErr w:type="spellStart"/>
      <w:r w:rsidRPr="00C84A2D">
        <w:rPr>
          <w:lang w:val="en-US"/>
        </w:rPr>
        <w:t>şi</w:t>
      </w:r>
      <w:proofErr w:type="spellEnd"/>
      <w:r w:rsidRPr="00C84A2D">
        <w:rPr>
          <w:lang w:val="en-US"/>
        </w:rPr>
        <w:t xml:space="preserve"> </w:t>
      </w:r>
      <w:proofErr w:type="spellStart"/>
      <w:r w:rsidRPr="00C84A2D">
        <w:rPr>
          <w:lang w:val="en-US"/>
        </w:rPr>
        <w:t>dispozitive</w:t>
      </w:r>
      <w:proofErr w:type="spellEnd"/>
      <w:r w:rsidRPr="00C84A2D">
        <w:rPr>
          <w:lang w:val="en-US"/>
        </w:rPr>
        <w:t xml:space="preserve"> </w:t>
      </w:r>
      <w:proofErr w:type="spellStart"/>
      <w:r w:rsidRPr="00C84A2D">
        <w:rPr>
          <w:lang w:val="en-US"/>
        </w:rPr>
        <w:t>medicale</w:t>
      </w:r>
      <w:proofErr w:type="spellEnd"/>
      <w:r w:rsidRPr="00C84A2D">
        <w:rPr>
          <w:lang w:val="en-US"/>
        </w:rPr>
        <w:t xml:space="preserve">” se </w:t>
      </w:r>
      <w:proofErr w:type="spellStart"/>
      <w:r w:rsidRPr="00C84A2D">
        <w:rPr>
          <w:lang w:val="en-US"/>
        </w:rPr>
        <w:t>exclud</w:t>
      </w:r>
      <w:proofErr w:type="spellEnd"/>
      <w:r w:rsidRPr="00C84A2D">
        <w:rPr>
          <w:lang w:val="en-US"/>
        </w:rPr>
        <w:t>.</w:t>
      </w:r>
    </w:p>
    <w:p w:rsidR="00C84A2D" w:rsidRPr="00C84A2D" w:rsidRDefault="00C84A2D" w:rsidP="00C84A2D">
      <w:pPr>
        <w:pStyle w:val="a4"/>
        <w:rPr>
          <w:lang w:val="en-US"/>
        </w:rPr>
      </w:pPr>
      <w:r w:rsidRPr="00C84A2D">
        <w:rPr>
          <w:lang w:val="en-US"/>
        </w:rPr>
        <w:t> </w:t>
      </w:r>
    </w:p>
    <w:p w:rsidR="00C84A2D" w:rsidRPr="00C84A2D" w:rsidRDefault="00C84A2D" w:rsidP="00C84A2D">
      <w:pPr>
        <w:pStyle w:val="a4"/>
        <w:rPr>
          <w:lang w:val="en-US"/>
        </w:rPr>
      </w:pPr>
      <w:r w:rsidRPr="00C84A2D">
        <w:rPr>
          <w:lang w:val="en-US"/>
        </w:rPr>
        <w:t> </w:t>
      </w:r>
    </w:p>
    <w:p w:rsidR="00CC1511" w:rsidRPr="00C84A2D" w:rsidRDefault="00CC1511">
      <w:pPr>
        <w:rPr>
          <w:lang w:val="en-US"/>
        </w:rPr>
      </w:pPr>
    </w:p>
    <w:sectPr w:rsidR="00CC1511" w:rsidRPr="00C84A2D" w:rsidSect="00C04FB1">
      <w:pgSz w:w="11906" w:h="16838"/>
      <w:pgMar w:top="18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4A2D"/>
    <w:rsid w:val="00C84A2D"/>
    <w:rsid w:val="00CC1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A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n">
    <w:name w:val="cn"/>
    <w:basedOn w:val="a"/>
    <w:rsid w:val="00C84A2D"/>
    <w:pPr>
      <w:jc w:val="center"/>
    </w:pPr>
  </w:style>
  <w:style w:type="paragraph" w:customStyle="1" w:styleId="tt">
    <w:name w:val="tt"/>
    <w:basedOn w:val="a"/>
    <w:rsid w:val="00C84A2D"/>
    <w:pPr>
      <w:jc w:val="center"/>
    </w:pPr>
    <w:rPr>
      <w:b/>
      <w:bCs/>
    </w:rPr>
  </w:style>
  <w:style w:type="paragraph" w:customStyle="1" w:styleId="cb">
    <w:name w:val="cb"/>
    <w:basedOn w:val="a"/>
    <w:rsid w:val="00C84A2D"/>
    <w:pPr>
      <w:jc w:val="center"/>
    </w:pPr>
    <w:rPr>
      <w:b/>
      <w:bCs/>
    </w:rPr>
  </w:style>
  <w:style w:type="paragraph" w:customStyle="1" w:styleId="pb">
    <w:name w:val="pb"/>
    <w:basedOn w:val="a"/>
    <w:rsid w:val="00C84A2D"/>
    <w:pPr>
      <w:jc w:val="center"/>
    </w:pPr>
    <w:rPr>
      <w:i/>
      <w:iCs/>
      <w:color w:val="663300"/>
      <w:sz w:val="20"/>
      <w:szCs w:val="20"/>
    </w:rPr>
  </w:style>
  <w:style w:type="character" w:styleId="a3">
    <w:name w:val="Hyperlink"/>
    <w:basedOn w:val="a0"/>
    <w:rsid w:val="00C84A2D"/>
    <w:rPr>
      <w:color w:val="0000FF"/>
      <w:u w:val="single"/>
    </w:rPr>
  </w:style>
  <w:style w:type="paragraph" w:styleId="a4">
    <w:name w:val="Normal (Web)"/>
    <w:basedOn w:val="a"/>
    <w:rsid w:val="00C84A2D"/>
    <w:pPr>
      <w:ind w:firstLine="567"/>
      <w:jc w:val="both"/>
    </w:pPr>
  </w:style>
  <w:style w:type="paragraph" w:customStyle="1" w:styleId="rg">
    <w:name w:val="rg"/>
    <w:basedOn w:val="a"/>
    <w:rsid w:val="00C84A2D"/>
    <w:pPr>
      <w:jc w:val="right"/>
    </w:pPr>
  </w:style>
  <w:style w:type="paragraph" w:customStyle="1" w:styleId="lf">
    <w:name w:val="lf"/>
    <w:basedOn w:val="a"/>
    <w:rsid w:val="00C84A2D"/>
  </w:style>
  <w:style w:type="paragraph" w:customStyle="1" w:styleId="cp">
    <w:name w:val="cp"/>
    <w:basedOn w:val="a"/>
    <w:rsid w:val="00C84A2D"/>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HGHG2013012371" TargetMode="External"/><Relationship Id="rId3" Type="http://schemas.openxmlformats.org/officeDocument/2006/relationships/webSettings" Target="webSettings.xml"/><Relationship Id="rId7" Type="http://schemas.openxmlformats.org/officeDocument/2006/relationships/hyperlink" Target="lex:HGHG200206117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lex:LPLP20150703131" TargetMode="External"/><Relationship Id="rId10" Type="http://schemas.openxmlformats.org/officeDocument/2006/relationships/theme" Target="theme/theme1.xml"/><Relationship Id="rId4" Type="http://schemas.openxmlformats.org/officeDocument/2006/relationships/hyperlink" Target="lex:LPLP20150703131"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8064</Words>
  <Characters>45966</Characters>
  <Application>Microsoft Office Word</Application>
  <DocSecurity>0</DocSecurity>
  <Lines>383</Lines>
  <Paragraphs>107</Paragraphs>
  <ScaleCrop>false</ScaleCrop>
  <Company>Reanimator Extreme Edition</Company>
  <LinksUpToDate>false</LinksUpToDate>
  <CharactersWithSpaces>53923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2017-07-05T07:45:00Z</dcterms:created>
  <dcterms:modified xsi:type="dcterms:W3CDTF">2017-07-05T07:53:00Z</dcterms:modified>
</cp:coreProperties>
</file>