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AC" w:rsidRDefault="000B4FAC" w:rsidP="009B5FEB">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o-RO"/>
        </w:rPr>
      </w:pPr>
      <w:bookmarkStart w:id="0" w:name="_GoBack"/>
      <w:bookmarkEnd w:id="0"/>
      <w:r w:rsidRPr="000B4FAC">
        <w:rPr>
          <w:rFonts w:ascii="Times New Roman" w:eastAsia="Times New Roman" w:hAnsi="Times New Roman" w:cs="Times New Roman"/>
          <w:bCs/>
          <w:color w:val="000000"/>
          <w:sz w:val="24"/>
          <w:szCs w:val="24"/>
          <w:bdr w:val="none" w:sz="0" w:space="0" w:color="auto" w:frame="1"/>
          <w:lang w:eastAsia="ro-RO"/>
        </w:rPr>
        <w:t>Comitetul științific invită participanții să trimită rezumatele lucrărilor originale pe care doresc să le prezinte în cadrul congresului: studii clinice sau fundamentale, serii de cazuri, prezentări de cazuri. Acestea vor fi evaluate și, în situația în care vor fi acceptate pentru includerea în program, vor putea fi prezentate fie sub forma de comunicări orale, fie sub formă de postere. Indiferent de forma de prezentare, rezumatele vor fi publicate în volumul științific al Congresului.</w:t>
      </w:r>
    </w:p>
    <w:p w:rsid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Depunerea rezumatului devine posibilă după înregistrarea primului autor pe portalul Conferinței. Contul utilizatorului creat la înregistrare, ulterior va fi accesat inclusiv pentru aplicarea/ revizuirea rezumatului. Rezumatele cu doi sau mai mulți coautori vor fi depuse numai o singură dată (ceilalți coautori nu vor depune același rezumat).</w:t>
      </w:r>
    </w:p>
    <w:p w:rsid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Rezumatul științific va fi depus EXCLUSIV prin intermediul prin e-mail</w:t>
      </w:r>
      <w:r>
        <w:rPr>
          <w:rFonts w:ascii="Times New Roman" w:eastAsia="Times New Roman" w:hAnsi="Times New Roman" w:cs="Times New Roman"/>
          <w:color w:val="000000"/>
          <w:sz w:val="24"/>
          <w:szCs w:val="24"/>
          <w:lang w:eastAsia="ro-RO"/>
        </w:rPr>
        <w:t>.</w:t>
      </w:r>
    </w:p>
    <w:p w:rsid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Rezumatul se va prezenta</w:t>
      </w:r>
      <w:r w:rsidRPr="00CE4BA4">
        <w:rPr>
          <w:rFonts w:ascii="Times New Roman" w:eastAsia="Times New Roman" w:hAnsi="Times New Roman" w:cs="Times New Roman"/>
          <w:color w:val="000000"/>
          <w:sz w:val="24"/>
          <w:szCs w:val="24"/>
          <w:lang w:eastAsia="ro-RO"/>
        </w:rPr>
        <w:t xml:space="preserve"> într-un document Word, astfel încât să puteți utiliza funcția Word Count pentru a vă încadra în numărul maxim de semne</w:t>
      </w:r>
      <w:r>
        <w:rPr>
          <w:rFonts w:ascii="Times New Roman" w:eastAsia="Times New Roman" w:hAnsi="Times New Roman" w:cs="Times New Roman"/>
          <w:color w:val="000000"/>
          <w:sz w:val="24"/>
          <w:szCs w:val="24"/>
          <w:lang w:eastAsia="ro-RO"/>
        </w:rPr>
        <w:t>/cuvinte</w:t>
      </w:r>
      <w:r w:rsidRPr="00CE4BA4">
        <w:rPr>
          <w:rFonts w:ascii="Times New Roman" w:eastAsia="Times New Roman" w:hAnsi="Times New Roman" w:cs="Times New Roman"/>
          <w:color w:val="000000"/>
          <w:sz w:val="24"/>
          <w:szCs w:val="24"/>
          <w:lang w:eastAsia="ro-RO"/>
        </w:rPr>
        <w:t xml:space="preserve"> alocate. A se utiliza șablonul Model Rezumat.</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Prin depunerea rezumatului autorul este de acord și, totodată, confirmă că:</w:t>
      </w:r>
    </w:p>
    <w:p w:rsidR="00CE4BA4" w:rsidRPr="00CE4BA4" w:rsidRDefault="00CE4BA4" w:rsidP="00CE4BA4">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proofErr w:type="spellStart"/>
      <w:r w:rsidRPr="00CE4BA4">
        <w:rPr>
          <w:rFonts w:ascii="Times New Roman" w:eastAsia="Times New Roman" w:hAnsi="Times New Roman" w:cs="Times New Roman"/>
          <w:color w:val="000000"/>
          <w:sz w:val="24"/>
          <w:szCs w:val="24"/>
          <w:lang w:eastAsia="ro-RO"/>
        </w:rPr>
        <w:t>îşi</w:t>
      </w:r>
      <w:proofErr w:type="spellEnd"/>
      <w:r w:rsidRPr="00CE4BA4">
        <w:rPr>
          <w:rFonts w:ascii="Times New Roman" w:eastAsia="Times New Roman" w:hAnsi="Times New Roman" w:cs="Times New Roman"/>
          <w:color w:val="000000"/>
          <w:sz w:val="24"/>
          <w:szCs w:val="24"/>
          <w:lang w:eastAsia="ro-RO"/>
        </w:rPr>
        <w:t xml:space="preserve"> asumă responsabilitatea pentru informațiile prezentate</w:t>
      </w:r>
    </w:p>
    <w:p w:rsidR="00CE4BA4" w:rsidRPr="00CE4BA4" w:rsidRDefault="00CE4BA4" w:rsidP="00CE4BA4">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nu a mai publicat rezumatul respectiv anterior în nicio altă publicație</w:t>
      </w:r>
    </w:p>
    <w:p w:rsidR="00CE4BA4" w:rsidRPr="00CE4BA4" w:rsidRDefault="00CE4BA4" w:rsidP="00CE4BA4">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rezultatele expuse sunt originale, datele prezentate – veridice, reprezintă lucrul personal sau al echipei de autori și nu conține autori-fantomă</w:t>
      </w:r>
    </w:p>
    <w:p w:rsidR="00CE4BA4" w:rsidRPr="00CE4BA4" w:rsidRDefault="00CE4BA4" w:rsidP="00CE4BA4">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toți autorii rezumatului depus cunosc și sunt de acord cu conținutul rezumatului. În acest scop se cere o declarație pe propria răspundere precum că toți autorii au dat acordul de a fi incluși în lista de coautori și de a publica rezumatul dat.</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Autorii poartă TOATĂ RESPONSABILITATEA pentru greșelile gramaticale, stilistice, mecanice și de tehnoredactare prezente în rezumat. O redactare suplimentară a rezumatelor nu va fi efectuată.</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Rezumatele depuse vor fi examinate de către Comitetul Științific, care va lua decizia de a accepta sau nu rezumatul respectiv. Criteriile de evaluare de bază sunt următoarele:</w:t>
      </w:r>
    </w:p>
    <w:p w:rsidR="00CE4BA4" w:rsidRPr="00CE4BA4" w:rsidRDefault="00CE4BA4" w:rsidP="00CE4BA4">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Corespunderea conținutului rezumatului cu profilul tematic solicitat</w:t>
      </w:r>
    </w:p>
    <w:p w:rsidR="00CE4BA4" w:rsidRPr="00CE4BA4" w:rsidRDefault="00CE4BA4" w:rsidP="00CE4BA4">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Corespunderea scopului cu denumirea rezumatului</w:t>
      </w:r>
    </w:p>
    <w:p w:rsidR="00CE4BA4" w:rsidRPr="00CE4BA4" w:rsidRDefault="00CE4BA4" w:rsidP="00CE4BA4">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Corespunderea scopului cu rezultatele obținute</w:t>
      </w:r>
    </w:p>
    <w:p w:rsidR="00CE4BA4" w:rsidRPr="00CE4BA4" w:rsidRDefault="00CE4BA4" w:rsidP="00CE4BA4">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Analiza rezultatelor cercetării conform tipului de studiu realizat</w:t>
      </w:r>
    </w:p>
    <w:p w:rsidR="00CE4BA4" w:rsidRPr="00CE4BA4" w:rsidRDefault="00CE4BA4" w:rsidP="00CE4BA4">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Sumarul celor mai importante rezultate din cercetare</w:t>
      </w:r>
    </w:p>
    <w:p w:rsidR="00CE4BA4" w:rsidRPr="00CE4BA4" w:rsidRDefault="00CE4BA4" w:rsidP="00CE4BA4">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Importanța rezultatelor în contextul clinic și/sau al politicilor de sănătate</w:t>
      </w:r>
    </w:p>
    <w:p w:rsid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Rezumatele acceptate vor fi publicate în Suplimentul Revistei de Științe ale Sănătății din Moldova, ISSN 2345-1467.</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 xml:space="preserve">Rezumatele se vor depune obligatoriu în două limbi: </w:t>
      </w:r>
      <w:r w:rsidRPr="00CE4BA4">
        <w:rPr>
          <w:rFonts w:ascii="Times New Roman" w:eastAsia="Times New Roman" w:hAnsi="Times New Roman" w:cs="Times New Roman"/>
          <w:b/>
          <w:color w:val="000000"/>
          <w:sz w:val="24"/>
          <w:szCs w:val="24"/>
          <w:lang w:eastAsia="ro-RO"/>
        </w:rPr>
        <w:t>ROMÂNĂ</w:t>
      </w:r>
      <w:r w:rsidRPr="00CE4BA4">
        <w:rPr>
          <w:rFonts w:ascii="Times New Roman" w:eastAsia="Times New Roman" w:hAnsi="Times New Roman" w:cs="Times New Roman"/>
          <w:color w:val="000000"/>
          <w:sz w:val="24"/>
          <w:szCs w:val="24"/>
          <w:lang w:eastAsia="ro-RO"/>
        </w:rPr>
        <w:t xml:space="preserve"> și </w:t>
      </w:r>
      <w:r w:rsidRPr="00CE4BA4">
        <w:rPr>
          <w:rFonts w:ascii="Times New Roman" w:eastAsia="Times New Roman" w:hAnsi="Times New Roman" w:cs="Times New Roman"/>
          <w:b/>
          <w:color w:val="000000"/>
          <w:sz w:val="24"/>
          <w:szCs w:val="24"/>
          <w:lang w:eastAsia="ro-RO"/>
        </w:rPr>
        <w:t>ENGLEZĂ</w:t>
      </w:r>
      <w:r w:rsidRPr="00CE4BA4">
        <w:rPr>
          <w:rFonts w:ascii="Times New Roman" w:eastAsia="Times New Roman" w:hAnsi="Times New Roman" w:cs="Times New Roman"/>
          <w:color w:val="000000"/>
          <w:sz w:val="24"/>
          <w:szCs w:val="24"/>
          <w:lang w:eastAsia="ro-RO"/>
        </w:rPr>
        <w:t xml:space="preserve">, cu excepția participanților alolingvi, care </w:t>
      </w:r>
      <w:r w:rsidR="006B5332">
        <w:rPr>
          <w:rFonts w:ascii="Times New Roman" w:eastAsia="Times New Roman" w:hAnsi="Times New Roman" w:cs="Times New Roman"/>
          <w:color w:val="000000"/>
          <w:sz w:val="24"/>
          <w:szCs w:val="24"/>
          <w:lang w:eastAsia="ro-RO"/>
        </w:rPr>
        <w:t>pot</w:t>
      </w:r>
      <w:r w:rsidRPr="00CE4BA4">
        <w:rPr>
          <w:rFonts w:ascii="Times New Roman" w:eastAsia="Times New Roman" w:hAnsi="Times New Roman" w:cs="Times New Roman"/>
          <w:color w:val="000000"/>
          <w:sz w:val="24"/>
          <w:szCs w:val="24"/>
          <w:lang w:eastAsia="ro-RO"/>
        </w:rPr>
        <w:t xml:space="preserve"> depune rezumatele numai în limba ENGLEZĂ. Cerințele sunt similare pentru ambele versiuni.</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 xml:space="preserve">Structura obligatorie a rezumatului va include titlul, autorii, afilierea autorilor și secțiunile: </w:t>
      </w:r>
      <w:r w:rsidRPr="006B5332">
        <w:rPr>
          <w:rFonts w:ascii="Times New Roman" w:eastAsia="Times New Roman" w:hAnsi="Times New Roman" w:cs="Times New Roman"/>
          <w:b/>
          <w:color w:val="000000"/>
          <w:sz w:val="24"/>
          <w:szCs w:val="24"/>
          <w:lang w:eastAsia="ro-RO"/>
        </w:rPr>
        <w:t>Introducere, Scopul lucrării, Material și Metode, Rezultate, Concluzii, Cuvinte-cheie</w:t>
      </w:r>
      <w:r w:rsidRPr="00CE4BA4">
        <w:rPr>
          <w:rFonts w:ascii="Times New Roman" w:eastAsia="Times New Roman" w:hAnsi="Times New Roman" w:cs="Times New Roman"/>
          <w:color w:val="000000"/>
          <w:sz w:val="24"/>
          <w:szCs w:val="24"/>
          <w:lang w:eastAsia="ro-RO"/>
        </w:rPr>
        <w:t xml:space="preserve">. Rezumatul nu va conține titlurile științifice și </w:t>
      </w:r>
      <w:proofErr w:type="spellStart"/>
      <w:r w:rsidRPr="00CE4BA4">
        <w:rPr>
          <w:rFonts w:ascii="Times New Roman" w:eastAsia="Times New Roman" w:hAnsi="Times New Roman" w:cs="Times New Roman"/>
          <w:color w:val="000000"/>
          <w:sz w:val="24"/>
          <w:szCs w:val="24"/>
          <w:lang w:eastAsia="ro-RO"/>
        </w:rPr>
        <w:t>științifico</w:t>
      </w:r>
      <w:proofErr w:type="spellEnd"/>
      <w:r w:rsidRPr="00CE4BA4">
        <w:rPr>
          <w:rFonts w:ascii="Times New Roman" w:eastAsia="Times New Roman" w:hAnsi="Times New Roman" w:cs="Times New Roman"/>
          <w:color w:val="000000"/>
          <w:sz w:val="24"/>
          <w:szCs w:val="24"/>
          <w:lang w:eastAsia="ro-RO"/>
        </w:rPr>
        <w:t>-didactice, referințe bibliografice, tabele și imagini</w:t>
      </w:r>
      <w:r w:rsidRPr="006B5332">
        <w:rPr>
          <w:rFonts w:ascii="Times New Roman" w:eastAsia="Times New Roman" w:hAnsi="Times New Roman" w:cs="Times New Roman"/>
          <w:b/>
          <w:i/>
          <w:color w:val="000000"/>
          <w:sz w:val="24"/>
          <w:szCs w:val="24"/>
          <w:lang w:eastAsia="ro-RO"/>
        </w:rPr>
        <w:t xml:space="preserve">. Rezumatele care nu vor respecta structura data, vor fi </w:t>
      </w:r>
      <w:r w:rsidR="006B5332">
        <w:rPr>
          <w:rFonts w:ascii="Times New Roman" w:eastAsia="Times New Roman" w:hAnsi="Times New Roman" w:cs="Times New Roman"/>
          <w:b/>
          <w:i/>
          <w:color w:val="000000"/>
          <w:sz w:val="24"/>
          <w:szCs w:val="24"/>
          <w:lang w:eastAsia="ro-RO"/>
        </w:rPr>
        <w:t>respinse</w:t>
      </w:r>
      <w:r w:rsidRPr="006B5332">
        <w:rPr>
          <w:rFonts w:ascii="Times New Roman" w:eastAsia="Times New Roman" w:hAnsi="Times New Roman" w:cs="Times New Roman"/>
          <w:b/>
          <w:i/>
          <w:color w:val="000000"/>
          <w:sz w:val="24"/>
          <w:szCs w:val="24"/>
          <w:lang w:eastAsia="ro-RO"/>
        </w:rPr>
        <w:t>.</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 xml:space="preserve">Din considerente practice, vă propunem să pregătiți rezumatul într-un document </w:t>
      </w:r>
      <w:proofErr w:type="spellStart"/>
      <w:r w:rsidRPr="00CE4BA4">
        <w:rPr>
          <w:rFonts w:ascii="Times New Roman" w:eastAsia="Times New Roman" w:hAnsi="Times New Roman" w:cs="Times New Roman"/>
          <w:color w:val="000000"/>
          <w:sz w:val="24"/>
          <w:szCs w:val="24"/>
          <w:lang w:eastAsia="ro-RO"/>
        </w:rPr>
        <w:t>MicrosoftWord</w:t>
      </w:r>
      <w:proofErr w:type="spellEnd"/>
      <w:r w:rsidRPr="00CE4BA4">
        <w:rPr>
          <w:rFonts w:ascii="Times New Roman" w:eastAsia="Times New Roman" w:hAnsi="Times New Roman" w:cs="Times New Roman"/>
          <w:color w:val="000000"/>
          <w:sz w:val="24"/>
          <w:szCs w:val="24"/>
          <w:lang w:eastAsia="ro-RO"/>
        </w:rPr>
        <w:t xml:space="preserve"> (format .doc sau .</w:t>
      </w:r>
      <w:proofErr w:type="spellStart"/>
      <w:r w:rsidRPr="00CE4BA4">
        <w:rPr>
          <w:rFonts w:ascii="Times New Roman" w:eastAsia="Times New Roman" w:hAnsi="Times New Roman" w:cs="Times New Roman"/>
          <w:color w:val="000000"/>
          <w:sz w:val="24"/>
          <w:szCs w:val="24"/>
          <w:lang w:eastAsia="ro-RO"/>
        </w:rPr>
        <w:t>docx</w:t>
      </w:r>
      <w:proofErr w:type="spellEnd"/>
      <w:r w:rsidRPr="00CE4BA4">
        <w:rPr>
          <w:rFonts w:ascii="Times New Roman" w:eastAsia="Times New Roman" w:hAnsi="Times New Roman" w:cs="Times New Roman"/>
          <w:color w:val="000000"/>
          <w:sz w:val="24"/>
          <w:szCs w:val="24"/>
          <w:lang w:eastAsia="ro-RO"/>
        </w:rPr>
        <w:t xml:space="preserve">). Parametrii (câmpurile) paginii: stânga – </w:t>
      </w:r>
      <w:r w:rsidR="006B5332">
        <w:rPr>
          <w:rFonts w:ascii="Times New Roman" w:eastAsia="Times New Roman" w:hAnsi="Times New Roman" w:cs="Times New Roman"/>
          <w:color w:val="000000"/>
          <w:sz w:val="24"/>
          <w:szCs w:val="24"/>
          <w:lang w:eastAsia="ro-RO"/>
        </w:rPr>
        <w:t>2</w:t>
      </w:r>
      <w:r w:rsidRPr="00CE4BA4">
        <w:rPr>
          <w:rFonts w:ascii="Times New Roman" w:eastAsia="Times New Roman" w:hAnsi="Times New Roman" w:cs="Times New Roman"/>
          <w:color w:val="000000"/>
          <w:sz w:val="24"/>
          <w:szCs w:val="24"/>
          <w:lang w:eastAsia="ro-RO"/>
        </w:rPr>
        <w:t xml:space="preserve"> cm; sus, dreapta, jos – 2 cm.</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Formatul caracterelor: fontul Times New Roman, mărimea – 11, intervalul – 1 linie.</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 xml:space="preserve">Textul trebuie să fie scris la timpul trecut, diateza pasivă, persoana a treia. Dimensiunea rezumatului propriu-zis, adică fără titlu, autori/ coautori (dacă este cazul), afiliere, dar cu toate secțiunile corespunzătoare: Introducere, Scopul lucrării, Material și Metode, Rezultate, Concluzii, Cuvinte-cheie trebuie să ocupe maximum </w:t>
      </w:r>
      <w:r w:rsidR="00FF7E4F" w:rsidRPr="00FF7E4F">
        <w:rPr>
          <w:rFonts w:ascii="Times New Roman" w:eastAsia="Times New Roman" w:hAnsi="Times New Roman" w:cs="Times New Roman"/>
          <w:b/>
          <w:sz w:val="24"/>
          <w:szCs w:val="24"/>
          <w:lang w:eastAsia="ro-RO"/>
        </w:rPr>
        <w:t>250</w:t>
      </w:r>
      <w:r w:rsidRPr="00CE4BA4">
        <w:rPr>
          <w:rFonts w:ascii="Times New Roman" w:eastAsia="Times New Roman" w:hAnsi="Times New Roman" w:cs="Times New Roman"/>
          <w:color w:val="000000"/>
          <w:sz w:val="24"/>
          <w:szCs w:val="24"/>
          <w:lang w:eastAsia="ro-RO"/>
        </w:rPr>
        <w:t xml:space="preserve"> de </w:t>
      </w:r>
      <w:r w:rsidR="00FF7E4F">
        <w:rPr>
          <w:rFonts w:ascii="Times New Roman" w:eastAsia="Times New Roman" w:hAnsi="Times New Roman" w:cs="Times New Roman"/>
          <w:color w:val="000000"/>
          <w:sz w:val="24"/>
          <w:szCs w:val="24"/>
          <w:lang w:eastAsia="ro-RO"/>
        </w:rPr>
        <w:t>cuvinte</w:t>
      </w:r>
      <w:r w:rsidR="00487F8A">
        <w:rPr>
          <w:rFonts w:ascii="Times New Roman" w:eastAsia="Times New Roman" w:hAnsi="Times New Roman" w:cs="Times New Roman"/>
          <w:color w:val="000000"/>
          <w:sz w:val="24"/>
          <w:szCs w:val="24"/>
          <w:lang w:eastAsia="ro-RO"/>
        </w:rPr>
        <w:t xml:space="preserve"> în limba română și </w:t>
      </w:r>
      <w:r w:rsidR="00487F8A" w:rsidRPr="00487F8A">
        <w:rPr>
          <w:rFonts w:ascii="Times New Roman" w:eastAsia="Times New Roman" w:hAnsi="Times New Roman" w:cs="Times New Roman"/>
          <w:b/>
          <w:color w:val="000000"/>
          <w:sz w:val="24"/>
          <w:szCs w:val="24"/>
          <w:lang w:eastAsia="ro-RO"/>
        </w:rPr>
        <w:t>250</w:t>
      </w:r>
      <w:r w:rsidR="00487F8A">
        <w:rPr>
          <w:rFonts w:ascii="Times New Roman" w:eastAsia="Times New Roman" w:hAnsi="Times New Roman" w:cs="Times New Roman"/>
          <w:color w:val="000000"/>
          <w:sz w:val="24"/>
          <w:szCs w:val="24"/>
          <w:lang w:eastAsia="ro-RO"/>
        </w:rPr>
        <w:t xml:space="preserve"> cuvinte în limba engleză</w:t>
      </w:r>
      <w:r w:rsidR="00FF7E4F">
        <w:rPr>
          <w:rFonts w:ascii="Times New Roman" w:eastAsia="Times New Roman" w:hAnsi="Times New Roman" w:cs="Times New Roman"/>
          <w:color w:val="000000"/>
          <w:sz w:val="24"/>
          <w:szCs w:val="24"/>
          <w:lang w:eastAsia="ro-RO"/>
        </w:rPr>
        <w:t xml:space="preserve"> (</w:t>
      </w:r>
      <w:r w:rsidRPr="00CE4BA4">
        <w:rPr>
          <w:rFonts w:ascii="Times New Roman" w:eastAsia="Times New Roman" w:hAnsi="Times New Roman" w:cs="Times New Roman"/>
          <w:color w:val="000000"/>
          <w:sz w:val="24"/>
          <w:szCs w:val="24"/>
          <w:lang w:eastAsia="ro-RO"/>
        </w:rPr>
        <w:t>verificați cu comanda „REVIEW”/„WORD COUNT” din programul Microsoft Word</w:t>
      </w:r>
      <w:r w:rsidR="00FF7E4F">
        <w:rPr>
          <w:rFonts w:ascii="Times New Roman" w:eastAsia="Times New Roman" w:hAnsi="Times New Roman" w:cs="Times New Roman"/>
          <w:color w:val="000000"/>
          <w:sz w:val="24"/>
          <w:szCs w:val="24"/>
          <w:lang w:eastAsia="ro-RO"/>
        </w:rPr>
        <w:t>)</w:t>
      </w:r>
      <w:r w:rsidRPr="00CE4BA4">
        <w:rPr>
          <w:rFonts w:ascii="Times New Roman" w:eastAsia="Times New Roman" w:hAnsi="Times New Roman" w:cs="Times New Roman"/>
          <w:color w:val="000000"/>
          <w:sz w:val="24"/>
          <w:szCs w:val="24"/>
          <w:lang w:eastAsia="ro-RO"/>
        </w:rPr>
        <w:t>.</w:t>
      </w:r>
      <w:r w:rsidR="00487F8A">
        <w:rPr>
          <w:rFonts w:ascii="Times New Roman" w:eastAsia="Times New Roman" w:hAnsi="Times New Roman" w:cs="Times New Roman"/>
          <w:color w:val="000000"/>
          <w:sz w:val="24"/>
          <w:szCs w:val="24"/>
          <w:lang w:eastAsia="ro-RO"/>
        </w:rPr>
        <w:t xml:space="preserve"> </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lastRenderedPageBreak/>
        <w:t xml:space="preserve">Titlul: LITERE MARI (BOLD, NORMAL), lungimea nu mai mult de 2 rânduri. Titlul trebuie să fie laconic, concret </w:t>
      </w:r>
      <w:r w:rsidR="006B5332" w:rsidRPr="00CE4BA4">
        <w:rPr>
          <w:rFonts w:ascii="Times New Roman" w:eastAsia="Times New Roman" w:hAnsi="Times New Roman" w:cs="Times New Roman"/>
          <w:color w:val="000000"/>
          <w:sz w:val="24"/>
          <w:szCs w:val="24"/>
          <w:lang w:eastAsia="ro-RO"/>
        </w:rPr>
        <w:t>și</w:t>
      </w:r>
      <w:r w:rsidRPr="00CE4BA4">
        <w:rPr>
          <w:rFonts w:ascii="Times New Roman" w:eastAsia="Times New Roman" w:hAnsi="Times New Roman" w:cs="Times New Roman"/>
          <w:color w:val="000000"/>
          <w:sz w:val="24"/>
          <w:szCs w:val="24"/>
          <w:lang w:eastAsia="ro-RO"/>
        </w:rPr>
        <w:t xml:space="preserve"> să reflecte </w:t>
      </w:r>
      <w:r w:rsidR="006B5332" w:rsidRPr="00CE4BA4">
        <w:rPr>
          <w:rFonts w:ascii="Times New Roman" w:eastAsia="Times New Roman" w:hAnsi="Times New Roman" w:cs="Times New Roman"/>
          <w:color w:val="000000"/>
          <w:sz w:val="24"/>
          <w:szCs w:val="24"/>
          <w:lang w:eastAsia="ro-RO"/>
        </w:rPr>
        <w:t>conținutul</w:t>
      </w:r>
      <w:r w:rsidRPr="00CE4BA4">
        <w:rPr>
          <w:rFonts w:ascii="Times New Roman" w:eastAsia="Times New Roman" w:hAnsi="Times New Roman" w:cs="Times New Roman"/>
          <w:color w:val="000000"/>
          <w:sz w:val="24"/>
          <w:szCs w:val="24"/>
          <w:lang w:eastAsia="ro-RO"/>
        </w:rPr>
        <w:t xml:space="preserve"> rezumatului. Nu se acceptă abrevieri în titlu.</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CE4BA4">
        <w:rPr>
          <w:rFonts w:ascii="Times New Roman" w:eastAsia="Times New Roman" w:hAnsi="Times New Roman" w:cs="Times New Roman"/>
          <w:color w:val="000000"/>
          <w:sz w:val="24"/>
          <w:szCs w:val="24"/>
          <w:lang w:eastAsia="ro-RO"/>
        </w:rPr>
        <w:t xml:space="preserve">Autorul(ii): până la 6 persoane. Prenumele și Numele de familie vor fi scrise complet (ex: </w:t>
      </w:r>
      <w:r w:rsidRPr="006B5332">
        <w:rPr>
          <w:rFonts w:ascii="Times New Roman" w:eastAsia="Times New Roman" w:hAnsi="Times New Roman" w:cs="Times New Roman"/>
          <w:i/>
          <w:color w:val="000000"/>
          <w:sz w:val="24"/>
          <w:szCs w:val="24"/>
          <w:lang w:eastAsia="ro-RO"/>
        </w:rPr>
        <w:t>Ion Munteanu</w:t>
      </w:r>
      <w:r w:rsidRPr="00CE4BA4">
        <w:rPr>
          <w:rFonts w:ascii="Times New Roman" w:eastAsia="Times New Roman" w:hAnsi="Times New Roman" w:cs="Times New Roman"/>
          <w:color w:val="000000"/>
          <w:sz w:val="24"/>
          <w:szCs w:val="24"/>
          <w:lang w:eastAsia="ro-RO"/>
        </w:rPr>
        <w:t>).</w:t>
      </w:r>
    </w:p>
    <w:p w:rsidR="00CE4BA4" w:rsidRPr="00FF7E4F" w:rsidRDefault="00CE4BA4" w:rsidP="004E6185">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FF7E4F">
        <w:rPr>
          <w:rFonts w:ascii="Times New Roman" w:eastAsia="Times New Roman" w:hAnsi="Times New Roman" w:cs="Times New Roman"/>
          <w:color w:val="000000"/>
          <w:sz w:val="24"/>
          <w:szCs w:val="24"/>
          <w:lang w:eastAsia="ro-RO"/>
        </w:rPr>
        <w:t>Afilierea: subdiviziunea, instituția</w:t>
      </w:r>
      <w:r w:rsidR="006B5332" w:rsidRPr="00FF7E4F">
        <w:rPr>
          <w:rFonts w:ascii="Times New Roman" w:eastAsia="Times New Roman" w:hAnsi="Times New Roman" w:cs="Times New Roman"/>
          <w:color w:val="000000"/>
          <w:sz w:val="24"/>
          <w:szCs w:val="24"/>
          <w:lang w:eastAsia="ro-RO"/>
        </w:rPr>
        <w:t>, țara</w:t>
      </w:r>
      <w:r w:rsidRPr="00FF7E4F">
        <w:rPr>
          <w:rFonts w:ascii="Times New Roman" w:eastAsia="Times New Roman" w:hAnsi="Times New Roman" w:cs="Times New Roman"/>
          <w:color w:val="000000"/>
          <w:sz w:val="24"/>
          <w:szCs w:val="24"/>
          <w:lang w:eastAsia="ro-RO"/>
        </w:rPr>
        <w:t xml:space="preserve">. Pentru autori scrieți la început afilierea de la locul de muncă de bază apoi, dacă mai sunt, și alte afilieri. </w:t>
      </w:r>
      <w:r w:rsidR="00FF7E4F" w:rsidRPr="00FF7E4F">
        <w:rPr>
          <w:rFonts w:ascii="Times New Roman" w:eastAsia="Times New Roman" w:hAnsi="Times New Roman" w:cs="Times New Roman"/>
          <w:color w:val="000000"/>
          <w:sz w:val="24"/>
          <w:szCs w:val="24"/>
          <w:lang w:eastAsia="ro-RO"/>
        </w:rPr>
        <w:t xml:space="preserve"> </w:t>
      </w:r>
      <w:r w:rsidRPr="00FF7E4F">
        <w:rPr>
          <w:rFonts w:ascii="Times New Roman" w:eastAsia="Times New Roman" w:hAnsi="Times New Roman" w:cs="Times New Roman"/>
          <w:color w:val="000000"/>
          <w:sz w:val="24"/>
          <w:szCs w:val="24"/>
          <w:lang w:eastAsia="ro-RO"/>
        </w:rPr>
        <w:t xml:space="preserve">Maxim 4 rânduri. Fără </w:t>
      </w:r>
      <w:proofErr w:type="spellStart"/>
      <w:r w:rsidRPr="00FF7E4F">
        <w:rPr>
          <w:rFonts w:ascii="Times New Roman" w:eastAsia="Times New Roman" w:hAnsi="Times New Roman" w:cs="Times New Roman"/>
          <w:color w:val="000000"/>
          <w:sz w:val="24"/>
          <w:szCs w:val="24"/>
          <w:lang w:eastAsia="ro-RO"/>
        </w:rPr>
        <w:t>intendări</w:t>
      </w:r>
      <w:proofErr w:type="spellEnd"/>
      <w:r w:rsidRPr="00FF7E4F">
        <w:rPr>
          <w:rFonts w:ascii="Times New Roman" w:eastAsia="Times New Roman" w:hAnsi="Times New Roman" w:cs="Times New Roman"/>
          <w:color w:val="000000"/>
          <w:sz w:val="24"/>
          <w:szCs w:val="24"/>
          <w:lang w:eastAsia="ro-RO"/>
        </w:rPr>
        <w:t xml:space="preserve"> (fără rânduri goale sau distanță între paragrafe), fără rând nou, alineate. Text continuu, normal, regular, aliniere justificată.</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487F8A">
        <w:rPr>
          <w:rFonts w:ascii="Times New Roman" w:eastAsia="Times New Roman" w:hAnsi="Times New Roman" w:cs="Times New Roman"/>
          <w:b/>
          <w:color w:val="000000"/>
          <w:sz w:val="24"/>
          <w:szCs w:val="24"/>
          <w:lang w:eastAsia="ro-RO"/>
        </w:rPr>
        <w:t>Scopul lucrării</w:t>
      </w:r>
      <w:r w:rsidRPr="00CE4BA4">
        <w:rPr>
          <w:rFonts w:ascii="Times New Roman" w:eastAsia="Times New Roman" w:hAnsi="Times New Roman" w:cs="Times New Roman"/>
          <w:color w:val="000000"/>
          <w:sz w:val="24"/>
          <w:szCs w:val="24"/>
          <w:lang w:eastAsia="ro-RO"/>
        </w:rPr>
        <w:t>. Text continuu, normal, regular, aliniere justificată.</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487F8A">
        <w:rPr>
          <w:rFonts w:ascii="Times New Roman" w:eastAsia="Times New Roman" w:hAnsi="Times New Roman" w:cs="Times New Roman"/>
          <w:b/>
          <w:color w:val="000000"/>
          <w:sz w:val="24"/>
          <w:szCs w:val="24"/>
          <w:lang w:eastAsia="ro-RO"/>
        </w:rPr>
        <w:t xml:space="preserve">Material </w:t>
      </w:r>
      <w:r w:rsidR="006B5332" w:rsidRPr="00487F8A">
        <w:rPr>
          <w:rFonts w:ascii="Times New Roman" w:eastAsia="Times New Roman" w:hAnsi="Times New Roman" w:cs="Times New Roman"/>
          <w:b/>
          <w:color w:val="000000"/>
          <w:sz w:val="24"/>
          <w:szCs w:val="24"/>
          <w:lang w:eastAsia="ro-RO"/>
        </w:rPr>
        <w:t>și</w:t>
      </w:r>
      <w:r w:rsidRPr="00487F8A">
        <w:rPr>
          <w:rFonts w:ascii="Times New Roman" w:eastAsia="Times New Roman" w:hAnsi="Times New Roman" w:cs="Times New Roman"/>
          <w:b/>
          <w:color w:val="000000"/>
          <w:sz w:val="24"/>
          <w:szCs w:val="24"/>
          <w:lang w:eastAsia="ro-RO"/>
        </w:rPr>
        <w:t xml:space="preserve"> metode</w:t>
      </w:r>
      <w:r w:rsidRPr="00CE4BA4">
        <w:rPr>
          <w:rFonts w:ascii="Times New Roman" w:eastAsia="Times New Roman" w:hAnsi="Times New Roman" w:cs="Times New Roman"/>
          <w:color w:val="000000"/>
          <w:sz w:val="24"/>
          <w:szCs w:val="24"/>
          <w:lang w:eastAsia="ro-RO"/>
        </w:rPr>
        <w:t xml:space="preserve">. </w:t>
      </w:r>
      <w:r w:rsidR="006B5332" w:rsidRPr="00CE4BA4">
        <w:rPr>
          <w:rFonts w:ascii="Times New Roman" w:eastAsia="Times New Roman" w:hAnsi="Times New Roman" w:cs="Times New Roman"/>
          <w:color w:val="000000"/>
          <w:sz w:val="24"/>
          <w:szCs w:val="24"/>
          <w:lang w:eastAsia="ro-RO"/>
        </w:rPr>
        <w:t>Menționați</w:t>
      </w:r>
      <w:r w:rsidRPr="00CE4BA4">
        <w:rPr>
          <w:rFonts w:ascii="Times New Roman" w:eastAsia="Times New Roman" w:hAnsi="Times New Roman" w:cs="Times New Roman"/>
          <w:color w:val="000000"/>
          <w:sz w:val="24"/>
          <w:szCs w:val="24"/>
          <w:lang w:eastAsia="ro-RO"/>
        </w:rPr>
        <w:t xml:space="preserve"> designul studiului. </w:t>
      </w:r>
      <w:r w:rsidR="006B5332" w:rsidRPr="00CE4BA4">
        <w:rPr>
          <w:rFonts w:ascii="Times New Roman" w:eastAsia="Times New Roman" w:hAnsi="Times New Roman" w:cs="Times New Roman"/>
          <w:color w:val="000000"/>
          <w:sz w:val="24"/>
          <w:szCs w:val="24"/>
          <w:lang w:eastAsia="ro-RO"/>
        </w:rPr>
        <w:t>Relatați</w:t>
      </w:r>
      <w:r w:rsidRPr="00CE4BA4">
        <w:rPr>
          <w:rFonts w:ascii="Times New Roman" w:eastAsia="Times New Roman" w:hAnsi="Times New Roman" w:cs="Times New Roman"/>
          <w:color w:val="000000"/>
          <w:sz w:val="24"/>
          <w:szCs w:val="24"/>
          <w:lang w:eastAsia="ro-RO"/>
        </w:rPr>
        <w:t xml:space="preserve"> succint despre materialul, metodele </w:t>
      </w:r>
      <w:r w:rsidR="006B5332" w:rsidRPr="00CE4BA4">
        <w:rPr>
          <w:rFonts w:ascii="Times New Roman" w:eastAsia="Times New Roman" w:hAnsi="Times New Roman" w:cs="Times New Roman"/>
          <w:color w:val="000000"/>
          <w:sz w:val="24"/>
          <w:szCs w:val="24"/>
          <w:lang w:eastAsia="ro-RO"/>
        </w:rPr>
        <w:t>și</w:t>
      </w:r>
      <w:r w:rsidRPr="00CE4BA4">
        <w:rPr>
          <w:rFonts w:ascii="Times New Roman" w:eastAsia="Times New Roman" w:hAnsi="Times New Roman" w:cs="Times New Roman"/>
          <w:color w:val="000000"/>
          <w:sz w:val="24"/>
          <w:szCs w:val="24"/>
          <w:lang w:eastAsia="ro-RO"/>
        </w:rPr>
        <w:t xml:space="preserve"> instrumentele utilizate în cercetare. Indicați parametrii </w:t>
      </w:r>
      <w:r w:rsidR="006B5332" w:rsidRPr="00CE4BA4">
        <w:rPr>
          <w:rFonts w:ascii="Times New Roman" w:eastAsia="Times New Roman" w:hAnsi="Times New Roman" w:cs="Times New Roman"/>
          <w:color w:val="000000"/>
          <w:sz w:val="24"/>
          <w:szCs w:val="24"/>
          <w:lang w:eastAsia="ro-RO"/>
        </w:rPr>
        <w:t>înregistrați</w:t>
      </w:r>
      <w:r w:rsidRPr="00CE4BA4">
        <w:rPr>
          <w:rFonts w:ascii="Times New Roman" w:eastAsia="Times New Roman" w:hAnsi="Times New Roman" w:cs="Times New Roman"/>
          <w:color w:val="000000"/>
          <w:sz w:val="24"/>
          <w:szCs w:val="24"/>
          <w:lang w:eastAsia="ro-RO"/>
        </w:rPr>
        <w:t xml:space="preserve"> </w:t>
      </w:r>
      <w:r w:rsidR="006B5332" w:rsidRPr="00CE4BA4">
        <w:rPr>
          <w:rFonts w:ascii="Times New Roman" w:eastAsia="Times New Roman" w:hAnsi="Times New Roman" w:cs="Times New Roman"/>
          <w:color w:val="000000"/>
          <w:sz w:val="24"/>
          <w:szCs w:val="24"/>
          <w:lang w:eastAsia="ro-RO"/>
        </w:rPr>
        <w:t>și</w:t>
      </w:r>
      <w:r w:rsidRPr="00CE4BA4">
        <w:rPr>
          <w:rFonts w:ascii="Times New Roman" w:eastAsia="Times New Roman" w:hAnsi="Times New Roman" w:cs="Times New Roman"/>
          <w:color w:val="000000"/>
          <w:sz w:val="24"/>
          <w:szCs w:val="24"/>
          <w:lang w:eastAsia="ro-RO"/>
        </w:rPr>
        <w:t xml:space="preserve"> testele statistice utilizate. Text continuu, normal, regular, aliniere justificată.</w:t>
      </w:r>
    </w:p>
    <w:p w:rsidR="00CE4BA4" w:rsidRPr="00CE4BA4" w:rsidRDefault="006B5332"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487F8A">
        <w:rPr>
          <w:rFonts w:ascii="Times New Roman" w:eastAsia="Times New Roman" w:hAnsi="Times New Roman" w:cs="Times New Roman"/>
          <w:b/>
          <w:color w:val="000000"/>
          <w:sz w:val="24"/>
          <w:szCs w:val="24"/>
          <w:lang w:eastAsia="ro-RO"/>
        </w:rPr>
        <w:t>Rezultatele</w:t>
      </w:r>
      <w:r w:rsidRPr="00CE4BA4">
        <w:rPr>
          <w:rFonts w:ascii="Times New Roman" w:eastAsia="Times New Roman" w:hAnsi="Times New Roman" w:cs="Times New Roman"/>
          <w:color w:val="000000"/>
          <w:sz w:val="24"/>
          <w:szCs w:val="24"/>
          <w:lang w:eastAsia="ro-RO"/>
        </w:rPr>
        <w:t xml:space="preserve"> </w:t>
      </w:r>
      <w:r w:rsidR="00CE4BA4" w:rsidRPr="00CE4BA4">
        <w:rPr>
          <w:rFonts w:ascii="Times New Roman" w:eastAsia="Times New Roman" w:hAnsi="Times New Roman" w:cs="Times New Roman"/>
          <w:color w:val="000000"/>
          <w:sz w:val="24"/>
          <w:szCs w:val="24"/>
          <w:lang w:eastAsia="ro-RO"/>
        </w:rPr>
        <w:t xml:space="preserve">concis și concret, rezultatele trebuie să fie reflectate sub formă de indicatori măsurabili – cifre. Nu </w:t>
      </w:r>
      <w:r w:rsidRPr="00CE4BA4">
        <w:rPr>
          <w:rFonts w:ascii="Times New Roman" w:eastAsia="Times New Roman" w:hAnsi="Times New Roman" w:cs="Times New Roman"/>
          <w:color w:val="000000"/>
          <w:sz w:val="24"/>
          <w:szCs w:val="24"/>
          <w:lang w:eastAsia="ro-RO"/>
        </w:rPr>
        <w:t>uitați</w:t>
      </w:r>
      <w:r w:rsidR="00CE4BA4" w:rsidRPr="00CE4BA4">
        <w:rPr>
          <w:rFonts w:ascii="Times New Roman" w:eastAsia="Times New Roman" w:hAnsi="Times New Roman" w:cs="Times New Roman"/>
          <w:color w:val="000000"/>
          <w:sz w:val="24"/>
          <w:szCs w:val="24"/>
          <w:lang w:eastAsia="ro-RO"/>
        </w:rPr>
        <w:t xml:space="preserve"> să </w:t>
      </w:r>
      <w:r w:rsidRPr="00CE4BA4">
        <w:rPr>
          <w:rFonts w:ascii="Times New Roman" w:eastAsia="Times New Roman" w:hAnsi="Times New Roman" w:cs="Times New Roman"/>
          <w:color w:val="000000"/>
          <w:sz w:val="24"/>
          <w:szCs w:val="24"/>
          <w:lang w:eastAsia="ro-RO"/>
        </w:rPr>
        <w:t>inserați</w:t>
      </w:r>
      <w:r w:rsidR="00CE4BA4" w:rsidRPr="00CE4BA4">
        <w:rPr>
          <w:rFonts w:ascii="Times New Roman" w:eastAsia="Times New Roman" w:hAnsi="Times New Roman" w:cs="Times New Roman"/>
          <w:color w:val="000000"/>
          <w:sz w:val="24"/>
          <w:szCs w:val="24"/>
          <w:lang w:eastAsia="ro-RO"/>
        </w:rPr>
        <w:t xml:space="preserve"> </w:t>
      </w:r>
      <w:r w:rsidRPr="00CE4BA4">
        <w:rPr>
          <w:rFonts w:ascii="Times New Roman" w:eastAsia="Times New Roman" w:hAnsi="Times New Roman" w:cs="Times New Roman"/>
          <w:color w:val="000000"/>
          <w:sz w:val="24"/>
          <w:szCs w:val="24"/>
          <w:lang w:eastAsia="ro-RO"/>
        </w:rPr>
        <w:t>unitățile</w:t>
      </w:r>
      <w:r w:rsidR="00CE4BA4" w:rsidRPr="00CE4BA4">
        <w:rPr>
          <w:rFonts w:ascii="Times New Roman" w:eastAsia="Times New Roman" w:hAnsi="Times New Roman" w:cs="Times New Roman"/>
          <w:color w:val="000000"/>
          <w:sz w:val="24"/>
          <w:szCs w:val="24"/>
          <w:lang w:eastAsia="ro-RO"/>
        </w:rPr>
        <w:t xml:space="preserve"> de măsură. </w:t>
      </w:r>
      <w:r>
        <w:rPr>
          <w:rFonts w:ascii="Times New Roman" w:eastAsia="Times New Roman" w:hAnsi="Times New Roman" w:cs="Times New Roman"/>
          <w:color w:val="000000"/>
          <w:sz w:val="24"/>
          <w:szCs w:val="24"/>
          <w:lang w:eastAsia="ro-RO"/>
        </w:rPr>
        <w:t>Indicați</w:t>
      </w:r>
      <w:r w:rsidR="00CE4BA4" w:rsidRPr="00CE4BA4">
        <w:rPr>
          <w:rFonts w:ascii="Times New Roman" w:eastAsia="Times New Roman" w:hAnsi="Times New Roman" w:cs="Times New Roman"/>
          <w:color w:val="000000"/>
          <w:sz w:val="24"/>
          <w:szCs w:val="24"/>
          <w:lang w:eastAsia="ro-RO"/>
        </w:rPr>
        <w:t xml:space="preserve"> testul statistic aplicat. Abrevierile utilizate în limba latină – denumirile de bacterii, cuvintele provenite din alte limbi decât limba română vor fi scrise cu caractere </w:t>
      </w:r>
      <w:r w:rsidR="00CE4BA4" w:rsidRPr="006B5332">
        <w:rPr>
          <w:rFonts w:ascii="Times New Roman" w:eastAsia="Times New Roman" w:hAnsi="Times New Roman" w:cs="Times New Roman"/>
          <w:i/>
          <w:color w:val="000000"/>
          <w:sz w:val="24"/>
          <w:szCs w:val="24"/>
          <w:lang w:eastAsia="ro-RO"/>
        </w:rPr>
        <w:t>italice</w:t>
      </w:r>
      <w:r w:rsidR="00CE4BA4" w:rsidRPr="00CE4BA4">
        <w:rPr>
          <w:rFonts w:ascii="Times New Roman" w:eastAsia="Times New Roman" w:hAnsi="Times New Roman" w:cs="Times New Roman"/>
          <w:color w:val="000000"/>
          <w:sz w:val="24"/>
          <w:szCs w:val="24"/>
          <w:lang w:eastAsia="ro-RO"/>
        </w:rPr>
        <w:t xml:space="preserve">. Medicamentele vor fi scrise cu litere mici (denumirea lor </w:t>
      </w:r>
      <w:r w:rsidRPr="00CE4BA4">
        <w:rPr>
          <w:rFonts w:ascii="Times New Roman" w:eastAsia="Times New Roman" w:hAnsi="Times New Roman" w:cs="Times New Roman"/>
          <w:color w:val="000000"/>
          <w:sz w:val="24"/>
          <w:szCs w:val="24"/>
          <w:lang w:eastAsia="ro-RO"/>
        </w:rPr>
        <w:t>internațională</w:t>
      </w:r>
      <w:r w:rsidR="00CE4BA4" w:rsidRPr="00CE4BA4">
        <w:rPr>
          <w:rFonts w:ascii="Times New Roman" w:eastAsia="Times New Roman" w:hAnsi="Times New Roman" w:cs="Times New Roman"/>
          <w:color w:val="000000"/>
          <w:sz w:val="24"/>
          <w:szCs w:val="24"/>
          <w:lang w:eastAsia="ro-RO"/>
        </w:rPr>
        <w:t>, nu cea comercială). Text continuu, normal, regular, aliniere justificată.</w:t>
      </w:r>
    </w:p>
    <w:p w:rsidR="00CE4BA4" w:rsidRPr="00CE4BA4" w:rsidRDefault="006B5332"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487F8A">
        <w:rPr>
          <w:rFonts w:ascii="Times New Roman" w:eastAsia="Times New Roman" w:hAnsi="Times New Roman" w:cs="Times New Roman"/>
          <w:b/>
          <w:color w:val="000000"/>
          <w:sz w:val="24"/>
          <w:szCs w:val="24"/>
          <w:lang w:eastAsia="ro-RO"/>
        </w:rPr>
        <w:t>C</w:t>
      </w:r>
      <w:r w:rsidR="00CE4BA4" w:rsidRPr="00487F8A">
        <w:rPr>
          <w:rFonts w:ascii="Times New Roman" w:eastAsia="Times New Roman" w:hAnsi="Times New Roman" w:cs="Times New Roman"/>
          <w:b/>
          <w:color w:val="000000"/>
          <w:sz w:val="24"/>
          <w:szCs w:val="24"/>
          <w:lang w:eastAsia="ro-RO"/>
        </w:rPr>
        <w:t>oncluzii</w:t>
      </w:r>
      <w:r w:rsidRPr="00487F8A">
        <w:rPr>
          <w:rFonts w:ascii="Times New Roman" w:eastAsia="Times New Roman" w:hAnsi="Times New Roman" w:cs="Times New Roman"/>
          <w:b/>
          <w:color w:val="000000"/>
          <w:sz w:val="24"/>
          <w:szCs w:val="24"/>
          <w:lang w:eastAsia="ro-RO"/>
        </w:rPr>
        <w:t>le</w:t>
      </w:r>
      <w:r>
        <w:rPr>
          <w:rFonts w:ascii="Times New Roman" w:eastAsia="Times New Roman" w:hAnsi="Times New Roman" w:cs="Times New Roman"/>
          <w:color w:val="000000"/>
          <w:sz w:val="24"/>
          <w:szCs w:val="24"/>
          <w:lang w:eastAsia="ro-RO"/>
        </w:rPr>
        <w:t xml:space="preserve"> succinte</w:t>
      </w:r>
      <w:r w:rsidR="00CE4BA4" w:rsidRPr="00CE4BA4">
        <w:rPr>
          <w:rFonts w:ascii="Times New Roman" w:eastAsia="Times New Roman" w:hAnsi="Times New Roman" w:cs="Times New Roman"/>
          <w:color w:val="000000"/>
          <w:sz w:val="24"/>
          <w:szCs w:val="24"/>
          <w:lang w:eastAsia="ro-RO"/>
        </w:rPr>
        <w:t>, să descrie dacă a fost confirmată sau nu ipoteza de cercetare. Text continuu, normal, regular, aliniere justificată.</w:t>
      </w:r>
    </w:p>
    <w:p w:rsidR="00CE4BA4" w:rsidRPr="00CE4BA4" w:rsidRDefault="00CE4BA4"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487F8A">
        <w:rPr>
          <w:rFonts w:ascii="Times New Roman" w:eastAsia="Times New Roman" w:hAnsi="Times New Roman" w:cs="Times New Roman"/>
          <w:b/>
          <w:color w:val="000000"/>
          <w:sz w:val="24"/>
          <w:szCs w:val="24"/>
          <w:lang w:eastAsia="ro-RO"/>
        </w:rPr>
        <w:t>Cuvinte-cheie</w:t>
      </w:r>
      <w:r w:rsidRPr="00CE4BA4">
        <w:rPr>
          <w:rFonts w:ascii="Times New Roman" w:eastAsia="Times New Roman" w:hAnsi="Times New Roman" w:cs="Times New Roman"/>
          <w:color w:val="000000"/>
          <w:sz w:val="24"/>
          <w:szCs w:val="24"/>
          <w:lang w:eastAsia="ro-RO"/>
        </w:rPr>
        <w:t>: maximum 1 rând. Text continuu, normal, regular, aliniere justificată.</w:t>
      </w:r>
    </w:p>
    <w:p w:rsidR="00CE4BA4" w:rsidRPr="00FF7E4F" w:rsidRDefault="00FF7E4F"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r w:rsidRPr="007E7D7B">
        <w:rPr>
          <w:rFonts w:ascii="Montserrat" w:eastAsia="Times New Roman" w:hAnsi="Montserrat" w:cs="Times New Roman"/>
          <w:color w:val="333333"/>
          <w:sz w:val="24"/>
          <w:szCs w:val="24"/>
          <w:lang w:eastAsia="ro-RO"/>
        </w:rPr>
        <w:t>Pentru a aplica Rezumatul trebuie să Vă înregistrați la Con</w:t>
      </w:r>
      <w:r>
        <w:rPr>
          <w:rFonts w:ascii="Montserrat" w:eastAsia="Times New Roman" w:hAnsi="Montserrat" w:cs="Times New Roman"/>
          <w:color w:val="333333"/>
          <w:sz w:val="24"/>
          <w:szCs w:val="24"/>
          <w:lang w:eastAsia="ro-RO"/>
        </w:rPr>
        <w:t>gres</w:t>
      </w:r>
      <w:r w:rsidRPr="007E7D7B">
        <w:rPr>
          <w:rFonts w:ascii="Montserrat" w:eastAsia="Times New Roman" w:hAnsi="Montserrat" w:cs="Times New Roman"/>
          <w:color w:val="333333"/>
          <w:sz w:val="24"/>
          <w:szCs w:val="24"/>
          <w:lang w:eastAsia="ro-RO"/>
        </w:rPr>
        <w:t>.</w:t>
      </w:r>
    </w:p>
    <w:p w:rsidR="00FF7E4F" w:rsidRPr="000B4FAC" w:rsidRDefault="00FF7E4F" w:rsidP="00CE4BA4">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o-RO"/>
        </w:rPr>
      </w:pPr>
    </w:p>
    <w:p w:rsidR="000B4FAC" w:rsidRPr="000B4FAC" w:rsidRDefault="000B4FAC" w:rsidP="000B4FAC">
      <w:pPr>
        <w:shd w:val="clear" w:color="auto" w:fill="FFFFFF"/>
        <w:tabs>
          <w:tab w:val="left" w:pos="284"/>
        </w:tabs>
        <w:spacing w:after="0" w:line="240" w:lineRule="auto"/>
        <w:textAlignment w:val="baseline"/>
        <w:rPr>
          <w:rFonts w:ascii="Times New Roman" w:eastAsia="Times New Roman" w:hAnsi="Times New Roman" w:cs="Times New Roman"/>
          <w:b/>
          <w:sz w:val="24"/>
          <w:szCs w:val="24"/>
          <w:lang w:eastAsia="ro-RO"/>
        </w:rPr>
      </w:pPr>
      <w:r w:rsidRPr="000B4FAC">
        <w:rPr>
          <w:rFonts w:ascii="Times New Roman" w:eastAsia="Times New Roman" w:hAnsi="Times New Roman" w:cs="Times New Roman"/>
          <w:b/>
          <w:bCs/>
          <w:sz w:val="24"/>
          <w:szCs w:val="24"/>
          <w:bdr w:val="none" w:sz="0" w:space="0" w:color="auto" w:frame="1"/>
          <w:lang w:eastAsia="ro-RO"/>
        </w:rPr>
        <w:t>DETALII IMPORTANTE:</w:t>
      </w:r>
    </w:p>
    <w:p w:rsidR="000B4FAC" w:rsidRPr="000B4FAC" w:rsidRDefault="000B4FAC" w:rsidP="000B4FAC">
      <w:pPr>
        <w:numPr>
          <w:ilvl w:val="0"/>
          <w:numId w:val="3"/>
        </w:numPr>
        <w:tabs>
          <w:tab w:val="left" w:pos="284"/>
        </w:tabs>
        <w:spacing w:after="0" w:line="240" w:lineRule="auto"/>
        <w:ind w:left="0" w:firstLine="0"/>
        <w:textAlignment w:val="baseline"/>
        <w:rPr>
          <w:rFonts w:ascii="Times New Roman" w:eastAsia="Times New Roman" w:hAnsi="Times New Roman" w:cs="Times New Roman"/>
          <w:color w:val="000000"/>
          <w:sz w:val="24"/>
          <w:szCs w:val="24"/>
          <w:lang w:eastAsia="ro-RO"/>
        </w:rPr>
      </w:pPr>
      <w:r w:rsidRPr="000B4FAC">
        <w:rPr>
          <w:rFonts w:ascii="Times New Roman" w:eastAsia="Times New Roman" w:hAnsi="Times New Roman" w:cs="Times New Roman"/>
          <w:bCs/>
          <w:color w:val="000000"/>
          <w:sz w:val="24"/>
          <w:szCs w:val="24"/>
          <w:bdr w:val="none" w:sz="0" w:space="0" w:color="auto" w:frame="1"/>
          <w:lang w:eastAsia="ro-RO"/>
        </w:rPr>
        <w:t>Rezumatele care nu respectă cerințele de redactare sau organizare a conținutului vor fi respinse, fără o analiză a conținutului</w:t>
      </w:r>
    </w:p>
    <w:p w:rsidR="000B4FAC" w:rsidRPr="009B5FEB" w:rsidRDefault="000B4FAC" w:rsidP="000B4FAC">
      <w:pPr>
        <w:numPr>
          <w:ilvl w:val="0"/>
          <w:numId w:val="3"/>
        </w:numPr>
        <w:tabs>
          <w:tab w:val="left" w:pos="284"/>
        </w:tabs>
        <w:spacing w:after="0" w:line="240" w:lineRule="auto"/>
        <w:ind w:left="0" w:firstLine="0"/>
        <w:textAlignment w:val="baseline"/>
        <w:rPr>
          <w:rFonts w:ascii="Times New Roman" w:eastAsia="Times New Roman" w:hAnsi="Times New Roman" w:cs="Times New Roman"/>
          <w:color w:val="FF0000"/>
          <w:sz w:val="24"/>
          <w:szCs w:val="24"/>
          <w:lang w:eastAsia="ro-RO"/>
        </w:rPr>
      </w:pPr>
      <w:r w:rsidRPr="009B5FEB">
        <w:rPr>
          <w:rFonts w:ascii="Times New Roman" w:eastAsia="Times New Roman" w:hAnsi="Times New Roman" w:cs="Times New Roman"/>
          <w:bCs/>
          <w:color w:val="FF0000"/>
          <w:sz w:val="24"/>
          <w:szCs w:val="24"/>
          <w:bdr w:val="none" w:sz="0" w:space="0" w:color="auto" w:frame="1"/>
          <w:lang w:eastAsia="ro-RO"/>
        </w:rPr>
        <w:t>Posterele vor fi afișate electronic pe ecran digital după un program ce va fi anunțat în cadrul sesiunilor de vizitare a posterelor.</w:t>
      </w:r>
    </w:p>
    <w:p w:rsidR="000B4FAC" w:rsidRPr="000B4FAC" w:rsidRDefault="000B4FAC" w:rsidP="000B4FAC">
      <w:pPr>
        <w:numPr>
          <w:ilvl w:val="0"/>
          <w:numId w:val="3"/>
        </w:numPr>
        <w:tabs>
          <w:tab w:val="left" w:pos="284"/>
        </w:tabs>
        <w:spacing w:after="0" w:line="240" w:lineRule="auto"/>
        <w:ind w:left="0" w:firstLine="0"/>
        <w:textAlignment w:val="baseline"/>
        <w:rPr>
          <w:rFonts w:ascii="Times New Roman" w:eastAsia="Times New Roman" w:hAnsi="Times New Roman" w:cs="Times New Roman"/>
          <w:color w:val="000000"/>
          <w:sz w:val="24"/>
          <w:szCs w:val="24"/>
          <w:lang w:eastAsia="ro-RO"/>
        </w:rPr>
      </w:pPr>
      <w:r w:rsidRPr="000B4FAC">
        <w:rPr>
          <w:rFonts w:ascii="Times New Roman" w:eastAsia="Times New Roman" w:hAnsi="Times New Roman" w:cs="Times New Roman"/>
          <w:bCs/>
          <w:color w:val="000000"/>
          <w:sz w:val="24"/>
          <w:szCs w:val="24"/>
          <w:bdr w:val="none" w:sz="0" w:space="0" w:color="auto" w:frame="1"/>
          <w:lang w:eastAsia="ro-RO"/>
        </w:rPr>
        <w:t xml:space="preserve">Este necesară precizarea modului preferat de prezentare a lucrării (comunicare orală/poster). Comitetul științific al </w:t>
      </w:r>
      <w:r>
        <w:rPr>
          <w:rFonts w:ascii="Times New Roman" w:eastAsia="Times New Roman" w:hAnsi="Times New Roman" w:cs="Times New Roman"/>
          <w:bCs/>
          <w:color w:val="000000"/>
          <w:sz w:val="24"/>
          <w:szCs w:val="24"/>
          <w:bdr w:val="none" w:sz="0" w:space="0" w:color="auto" w:frame="1"/>
          <w:lang w:eastAsia="ro-RO"/>
        </w:rPr>
        <w:t>Congresului</w:t>
      </w:r>
      <w:r w:rsidRPr="000B4FAC">
        <w:rPr>
          <w:rFonts w:ascii="Times New Roman" w:eastAsia="Times New Roman" w:hAnsi="Times New Roman" w:cs="Times New Roman"/>
          <w:bCs/>
          <w:color w:val="000000"/>
          <w:sz w:val="24"/>
          <w:szCs w:val="24"/>
          <w:bdr w:val="none" w:sz="0" w:space="0" w:color="auto" w:frame="1"/>
          <w:lang w:eastAsia="ro-RO"/>
        </w:rPr>
        <w:t xml:space="preserve"> își rezervă dreptul de a schimba modul de prezentare în funcție de configurația programului științific.</w:t>
      </w:r>
    </w:p>
    <w:p w:rsidR="000B4FAC" w:rsidRPr="00FF7E4F" w:rsidRDefault="000B4FAC" w:rsidP="00FF7E4F">
      <w:pPr>
        <w:numPr>
          <w:ilvl w:val="0"/>
          <w:numId w:val="3"/>
        </w:numPr>
        <w:tabs>
          <w:tab w:val="left" w:pos="284"/>
        </w:tabs>
        <w:spacing w:after="0" w:line="240" w:lineRule="auto"/>
        <w:ind w:left="0" w:firstLine="0"/>
        <w:textAlignment w:val="baseline"/>
        <w:rPr>
          <w:rFonts w:ascii="Times New Roman" w:eastAsia="Times New Roman" w:hAnsi="Times New Roman" w:cs="Times New Roman"/>
          <w:color w:val="FF0000"/>
          <w:sz w:val="24"/>
          <w:szCs w:val="24"/>
          <w:lang w:eastAsia="ro-RO"/>
        </w:rPr>
      </w:pPr>
      <w:r w:rsidRPr="00FF7E4F">
        <w:rPr>
          <w:rFonts w:ascii="Times New Roman" w:eastAsia="Times New Roman" w:hAnsi="Times New Roman" w:cs="Times New Roman"/>
          <w:bCs/>
          <w:color w:val="FF0000"/>
          <w:sz w:val="24"/>
          <w:szCs w:val="24"/>
          <w:bdr w:val="none" w:sz="0" w:space="0" w:color="auto" w:frame="1"/>
          <w:lang w:eastAsia="ro-RO"/>
        </w:rPr>
        <w:t>Medicii rezidenți care sunt prim autori ai unor lucrări acceptate pentru prezentare orală sau poster vor beneficia de scutire de taxă de participare.</w:t>
      </w:r>
    </w:p>
    <w:p w:rsidR="000B4FAC" w:rsidRPr="000B4FAC" w:rsidRDefault="000B4FAC" w:rsidP="000B4FAC">
      <w:pPr>
        <w:shd w:val="clear" w:color="auto" w:fill="FFFFFF"/>
        <w:spacing w:after="0" w:line="240" w:lineRule="auto"/>
        <w:textAlignment w:val="baseline"/>
        <w:rPr>
          <w:rFonts w:ascii="Times New Roman" w:eastAsia="Times New Roman" w:hAnsi="Times New Roman" w:cs="Times New Roman"/>
          <w:b/>
          <w:sz w:val="24"/>
          <w:szCs w:val="24"/>
          <w:lang w:eastAsia="ro-RO"/>
        </w:rPr>
      </w:pPr>
      <w:r w:rsidRPr="000B4FAC">
        <w:rPr>
          <w:rFonts w:ascii="Times New Roman" w:eastAsia="Times New Roman" w:hAnsi="Times New Roman" w:cs="Times New Roman"/>
          <w:b/>
          <w:bCs/>
          <w:sz w:val="24"/>
          <w:szCs w:val="24"/>
          <w:bdr w:val="none" w:sz="0" w:space="0" w:color="auto" w:frame="1"/>
          <w:lang w:eastAsia="ro-RO"/>
        </w:rPr>
        <w:t>TRIMITEREA REZUMATELOR:</w:t>
      </w:r>
    </w:p>
    <w:p w:rsidR="009B5FEB" w:rsidRDefault="000B4FAC" w:rsidP="00D51C31">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o-RO"/>
        </w:rPr>
      </w:pPr>
      <w:r w:rsidRPr="000B4FAC">
        <w:rPr>
          <w:rFonts w:ascii="Times New Roman" w:eastAsia="Times New Roman" w:hAnsi="Times New Roman" w:cs="Times New Roman"/>
          <w:bCs/>
          <w:color w:val="000000"/>
          <w:sz w:val="24"/>
          <w:szCs w:val="24"/>
          <w:bdr w:val="none" w:sz="0" w:space="0" w:color="auto" w:frame="1"/>
          <w:lang w:eastAsia="ro-RO"/>
        </w:rPr>
        <w:t xml:space="preserve">Rezumatele pot fi trimise </w:t>
      </w:r>
      <w:r w:rsidR="009B5FEB">
        <w:rPr>
          <w:rFonts w:ascii="Times New Roman" w:eastAsia="Times New Roman" w:hAnsi="Times New Roman" w:cs="Times New Roman"/>
          <w:bCs/>
          <w:color w:val="000000"/>
          <w:sz w:val="24"/>
          <w:szCs w:val="24"/>
          <w:bdr w:val="none" w:sz="0" w:space="0" w:color="auto" w:frame="1"/>
          <w:lang w:eastAsia="ro-RO"/>
        </w:rPr>
        <w:t xml:space="preserve">prin intermediul poștei electronice la adresa: </w:t>
      </w:r>
      <w:hyperlink r:id="rId5" w:history="1">
        <w:r w:rsidR="009B5FEB" w:rsidRPr="002C2C19">
          <w:rPr>
            <w:rStyle w:val="Hyperlink"/>
            <w:rFonts w:ascii="Times New Roman" w:eastAsia="Times New Roman" w:hAnsi="Times New Roman" w:cs="Times New Roman"/>
            <w:bCs/>
            <w:sz w:val="24"/>
            <w:szCs w:val="24"/>
            <w:bdr w:val="none" w:sz="0" w:space="0" w:color="auto" w:frame="1"/>
            <w:lang w:eastAsia="ro-RO"/>
          </w:rPr>
          <w:t>dorian.sasu@usmf.md</w:t>
        </w:r>
      </w:hyperlink>
      <w:r w:rsidR="009B5FEB">
        <w:rPr>
          <w:rFonts w:ascii="Times New Roman" w:eastAsia="Times New Roman" w:hAnsi="Times New Roman" w:cs="Times New Roman"/>
          <w:bCs/>
          <w:color w:val="000000"/>
          <w:sz w:val="24"/>
          <w:szCs w:val="24"/>
          <w:bdr w:val="none" w:sz="0" w:space="0" w:color="auto" w:frame="1"/>
          <w:lang w:eastAsia="ro-RO"/>
        </w:rPr>
        <w:t>.</w:t>
      </w:r>
    </w:p>
    <w:p w:rsidR="004968D8" w:rsidRDefault="000B4FAC" w:rsidP="00D51C31">
      <w:pPr>
        <w:shd w:val="clear" w:color="auto" w:fill="FFFFFF"/>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o-RO"/>
        </w:rPr>
      </w:pPr>
      <w:r w:rsidRPr="000B4FAC">
        <w:rPr>
          <w:rFonts w:ascii="Times New Roman" w:eastAsia="Times New Roman" w:hAnsi="Times New Roman" w:cs="Times New Roman"/>
          <w:bCs/>
          <w:color w:val="000000"/>
          <w:sz w:val="24"/>
          <w:szCs w:val="24"/>
          <w:bdr w:val="none" w:sz="0" w:space="0" w:color="auto" w:frame="1"/>
          <w:lang w:eastAsia="ro-RO"/>
        </w:rPr>
        <w:t xml:space="preserve">Este necesară înregistrarea prealabilă a cel puțin unuia dintre autori pentru a fi luată în considerare </w:t>
      </w:r>
      <w:r w:rsidR="00CE4BA4">
        <w:rPr>
          <w:rFonts w:ascii="Times New Roman" w:eastAsia="Times New Roman" w:hAnsi="Times New Roman" w:cs="Times New Roman"/>
          <w:bCs/>
          <w:color w:val="000000"/>
          <w:sz w:val="24"/>
          <w:szCs w:val="24"/>
          <w:bdr w:val="none" w:sz="0" w:space="0" w:color="auto" w:frame="1"/>
          <w:lang w:eastAsia="ro-RO"/>
        </w:rPr>
        <w:t>publicarea</w:t>
      </w:r>
      <w:r w:rsidRPr="000B4FAC">
        <w:rPr>
          <w:rFonts w:ascii="Times New Roman" w:eastAsia="Times New Roman" w:hAnsi="Times New Roman" w:cs="Times New Roman"/>
          <w:bCs/>
          <w:color w:val="000000"/>
          <w:sz w:val="24"/>
          <w:szCs w:val="24"/>
          <w:bdr w:val="none" w:sz="0" w:space="0" w:color="auto" w:frame="1"/>
          <w:lang w:eastAsia="ro-RO"/>
        </w:rPr>
        <w:t xml:space="preserve"> rezumatului. Data limită de transmitere a rezumatelor este </w:t>
      </w:r>
      <w:r w:rsidRPr="00FF7E4F">
        <w:rPr>
          <w:rFonts w:ascii="Times New Roman" w:eastAsia="Times New Roman" w:hAnsi="Times New Roman" w:cs="Times New Roman"/>
          <w:b/>
          <w:bCs/>
          <w:color w:val="000000"/>
          <w:sz w:val="24"/>
          <w:szCs w:val="24"/>
          <w:bdr w:val="none" w:sz="0" w:space="0" w:color="auto" w:frame="1"/>
          <w:lang w:eastAsia="ro-RO"/>
        </w:rPr>
        <w:t>15 mai 2024</w:t>
      </w:r>
      <w:r w:rsidRPr="000B4FAC">
        <w:rPr>
          <w:rFonts w:ascii="Times New Roman" w:eastAsia="Times New Roman" w:hAnsi="Times New Roman" w:cs="Times New Roman"/>
          <w:bCs/>
          <w:color w:val="000000"/>
          <w:sz w:val="24"/>
          <w:szCs w:val="24"/>
          <w:bdr w:val="none" w:sz="0" w:space="0" w:color="auto" w:frame="1"/>
          <w:lang w:eastAsia="ro-RO"/>
        </w:rPr>
        <w:t>. Decizia Comisiei de evaluare a rezumatelor privind acceptarea lucrării si modalitatea de prezentare va fi comunicata autorilor cel târziu la 1</w:t>
      </w:r>
      <w:r>
        <w:rPr>
          <w:rFonts w:ascii="Times New Roman" w:eastAsia="Times New Roman" w:hAnsi="Times New Roman" w:cs="Times New Roman"/>
          <w:bCs/>
          <w:color w:val="000000"/>
          <w:sz w:val="24"/>
          <w:szCs w:val="24"/>
          <w:bdr w:val="none" w:sz="0" w:space="0" w:color="auto" w:frame="1"/>
          <w:lang w:eastAsia="ro-RO"/>
        </w:rPr>
        <w:t>5</w:t>
      </w:r>
      <w:r w:rsidRPr="000B4FAC">
        <w:rPr>
          <w:rFonts w:ascii="Times New Roman" w:eastAsia="Times New Roman" w:hAnsi="Times New Roman" w:cs="Times New Roman"/>
          <w:bCs/>
          <w:color w:val="000000"/>
          <w:sz w:val="24"/>
          <w:szCs w:val="24"/>
          <w:bdr w:val="none" w:sz="0" w:space="0" w:color="auto" w:frame="1"/>
          <w:lang w:eastAsia="ro-RO"/>
        </w:rPr>
        <w:t xml:space="preserve"> </w:t>
      </w:r>
      <w:r>
        <w:rPr>
          <w:rFonts w:ascii="Times New Roman" w:eastAsia="Times New Roman" w:hAnsi="Times New Roman" w:cs="Times New Roman"/>
          <w:bCs/>
          <w:color w:val="000000"/>
          <w:sz w:val="24"/>
          <w:szCs w:val="24"/>
          <w:bdr w:val="none" w:sz="0" w:space="0" w:color="auto" w:frame="1"/>
          <w:lang w:eastAsia="ro-RO"/>
        </w:rPr>
        <w:t>iunie</w:t>
      </w:r>
      <w:r w:rsidRPr="000B4FAC">
        <w:rPr>
          <w:rFonts w:ascii="Times New Roman" w:eastAsia="Times New Roman" w:hAnsi="Times New Roman" w:cs="Times New Roman"/>
          <w:bCs/>
          <w:color w:val="000000"/>
          <w:sz w:val="24"/>
          <w:szCs w:val="24"/>
          <w:bdr w:val="none" w:sz="0" w:space="0" w:color="auto" w:frame="1"/>
          <w:lang w:eastAsia="ro-RO"/>
        </w:rPr>
        <w:t xml:space="preserve"> 202</w:t>
      </w:r>
      <w:r>
        <w:rPr>
          <w:rFonts w:ascii="Times New Roman" w:eastAsia="Times New Roman" w:hAnsi="Times New Roman" w:cs="Times New Roman"/>
          <w:bCs/>
          <w:color w:val="000000"/>
          <w:sz w:val="24"/>
          <w:szCs w:val="24"/>
          <w:bdr w:val="none" w:sz="0" w:space="0" w:color="auto" w:frame="1"/>
          <w:lang w:eastAsia="ro-RO"/>
        </w:rPr>
        <w:t>4</w:t>
      </w:r>
      <w:r w:rsidRPr="000B4FAC">
        <w:rPr>
          <w:rFonts w:ascii="Times New Roman" w:eastAsia="Times New Roman" w:hAnsi="Times New Roman" w:cs="Times New Roman"/>
          <w:bCs/>
          <w:color w:val="000000"/>
          <w:sz w:val="24"/>
          <w:szCs w:val="24"/>
          <w:bdr w:val="none" w:sz="0" w:space="0" w:color="auto" w:frame="1"/>
          <w:lang w:eastAsia="ro-RO"/>
        </w:rPr>
        <w:t>.</w:t>
      </w:r>
    </w:p>
    <w:p w:rsidR="00FF7E4F" w:rsidRDefault="00FF7E4F" w:rsidP="000B4FA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o-RO"/>
        </w:rPr>
      </w:pPr>
    </w:p>
    <w:p w:rsidR="00FF7E4F" w:rsidRDefault="00FF7E4F" w:rsidP="000B4FA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o-RO"/>
        </w:rPr>
      </w:pPr>
    </w:p>
    <w:p w:rsidR="00FF7E4F" w:rsidRDefault="00FF7E4F" w:rsidP="000B4FA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o-RO"/>
        </w:rPr>
      </w:pPr>
    </w:p>
    <w:p w:rsidR="00FF7E4F" w:rsidRDefault="00FF7E4F" w:rsidP="000B4FA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o-RO"/>
        </w:rPr>
      </w:pPr>
    </w:p>
    <w:p w:rsidR="00FF7E4F" w:rsidRDefault="00FF7E4F" w:rsidP="000B4FA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o-RO"/>
        </w:rPr>
      </w:pPr>
    </w:p>
    <w:p w:rsidR="00FF7E4F" w:rsidRDefault="00FF7E4F" w:rsidP="000B4FA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o-RO"/>
        </w:rPr>
      </w:pPr>
    </w:p>
    <w:p w:rsidR="00FF7E4F" w:rsidRDefault="00FF7E4F" w:rsidP="000B4FA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o-RO"/>
        </w:rPr>
      </w:pPr>
    </w:p>
    <w:p w:rsidR="00FF7E4F" w:rsidRDefault="00FF7E4F" w:rsidP="000B4FA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o-RO"/>
        </w:rPr>
      </w:pPr>
    </w:p>
    <w:p w:rsidR="00FF7E4F" w:rsidRDefault="00FF7E4F" w:rsidP="000B4FAC">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o-RO"/>
        </w:rPr>
      </w:pPr>
    </w:p>
    <w:p w:rsidR="00D51C31" w:rsidRDefault="00D51C31">
      <w:pPr>
        <w:rPr>
          <w:rFonts w:ascii="Times New Roman" w:eastAsia="Times New Roman" w:hAnsi="Times New Roman" w:cs="Times New Roman"/>
          <w:bCs/>
          <w:i/>
          <w:color w:val="000000"/>
          <w:sz w:val="24"/>
          <w:szCs w:val="24"/>
          <w:bdr w:val="none" w:sz="0" w:space="0" w:color="auto" w:frame="1"/>
          <w:lang w:eastAsia="ro-RO"/>
        </w:rPr>
      </w:pPr>
      <w:r>
        <w:rPr>
          <w:rFonts w:ascii="Times New Roman" w:eastAsia="Times New Roman" w:hAnsi="Times New Roman" w:cs="Times New Roman"/>
          <w:bCs/>
          <w:i/>
          <w:color w:val="000000"/>
          <w:sz w:val="24"/>
          <w:szCs w:val="24"/>
          <w:bdr w:val="none" w:sz="0" w:space="0" w:color="auto" w:frame="1"/>
          <w:lang w:eastAsia="ro-RO"/>
        </w:rPr>
        <w:br w:type="page"/>
      </w:r>
    </w:p>
    <w:p w:rsidR="00FF7E4F" w:rsidRPr="00FF7E4F" w:rsidRDefault="00FF7E4F" w:rsidP="00FF7E4F">
      <w:pPr>
        <w:shd w:val="clear" w:color="auto" w:fill="FFFFFF"/>
        <w:spacing w:after="0" w:line="240" w:lineRule="auto"/>
        <w:jc w:val="right"/>
        <w:textAlignment w:val="baseline"/>
        <w:rPr>
          <w:rFonts w:ascii="Times New Roman" w:eastAsia="Times New Roman" w:hAnsi="Times New Roman" w:cs="Times New Roman"/>
          <w:bCs/>
          <w:i/>
          <w:color w:val="000000"/>
          <w:sz w:val="24"/>
          <w:szCs w:val="24"/>
          <w:bdr w:val="none" w:sz="0" w:space="0" w:color="auto" w:frame="1"/>
          <w:lang w:eastAsia="ro-RO"/>
        </w:rPr>
      </w:pPr>
      <w:r w:rsidRPr="00FF7E4F">
        <w:rPr>
          <w:rFonts w:ascii="Times New Roman" w:eastAsia="Times New Roman" w:hAnsi="Times New Roman" w:cs="Times New Roman"/>
          <w:bCs/>
          <w:i/>
          <w:color w:val="000000"/>
          <w:sz w:val="24"/>
          <w:szCs w:val="24"/>
          <w:bdr w:val="none" w:sz="0" w:space="0" w:color="auto" w:frame="1"/>
          <w:lang w:eastAsia="ro-RO"/>
        </w:rPr>
        <w:lastRenderedPageBreak/>
        <w:t>Model de rezumat</w:t>
      </w:r>
    </w:p>
    <w:p w:rsidR="00D51C31" w:rsidRPr="00D51C31" w:rsidRDefault="00D51C31" w:rsidP="00D51C31">
      <w:pPr>
        <w:spacing w:after="0" w:line="240" w:lineRule="auto"/>
        <w:jc w:val="center"/>
        <w:rPr>
          <w:rFonts w:ascii="Times New Roman" w:eastAsia="SimSun" w:hAnsi="Times New Roman" w:cs="Times New Roman"/>
        </w:rPr>
      </w:pPr>
      <w:r w:rsidRPr="00D51C31">
        <w:rPr>
          <w:rFonts w:ascii="Times New Roman" w:eastAsia="SimSun" w:hAnsi="Times New Roman" w:cs="Times New Roman"/>
          <w:b/>
        </w:rPr>
        <w:t xml:space="preserve">DIVERSITATEA GENOTIPICĂ A </w:t>
      </w:r>
      <w:r w:rsidRPr="00D51C31">
        <w:rPr>
          <w:rFonts w:ascii="Times New Roman" w:eastAsia="SimSun" w:hAnsi="Times New Roman" w:cs="Times New Roman"/>
          <w:b/>
          <w:i/>
          <w:iCs/>
        </w:rPr>
        <w:t>M. TUBERCULOSIS</w:t>
      </w:r>
      <w:r w:rsidRPr="00D51C31">
        <w:rPr>
          <w:rFonts w:ascii="Times New Roman" w:eastAsia="SimSun" w:hAnsi="Times New Roman" w:cs="Times New Roman"/>
          <w:b/>
        </w:rPr>
        <w:t xml:space="preserve"> ȘI CARCATERISTICILE CLINICE ÎN TUBERCULOZĂ PULMONARĂ MULTIDROG REZISTENTĂ</w:t>
      </w:r>
    </w:p>
    <w:p w:rsidR="00D51C31" w:rsidRPr="00D51C31" w:rsidRDefault="00D51C31" w:rsidP="00D51C31">
      <w:pPr>
        <w:spacing w:after="0" w:line="240" w:lineRule="auto"/>
        <w:jc w:val="center"/>
        <w:rPr>
          <w:rFonts w:ascii="Times New Roman" w:eastAsia="SimSun" w:hAnsi="Times New Roman" w:cs="Times New Roman"/>
          <w:b/>
        </w:rPr>
      </w:pPr>
      <w:r w:rsidRPr="00D51C31">
        <w:rPr>
          <w:rFonts w:ascii="Times New Roman" w:eastAsia="SimSun" w:hAnsi="Times New Roman" w:cs="Times New Roman"/>
          <w:b/>
        </w:rPr>
        <w:t>Dumitru Chesov</w:t>
      </w:r>
      <w:r w:rsidRPr="00D51C31">
        <w:rPr>
          <w:rFonts w:ascii="Times New Roman" w:eastAsia="SimSun" w:hAnsi="Times New Roman" w:cs="Times New Roman"/>
          <w:b/>
          <w:vertAlign w:val="superscript"/>
        </w:rPr>
        <w:t>1,2</w:t>
      </w:r>
      <w:r w:rsidRPr="00D51C31">
        <w:rPr>
          <w:rFonts w:ascii="Times New Roman" w:eastAsia="SimSun" w:hAnsi="Times New Roman" w:cs="Times New Roman"/>
          <w:b/>
        </w:rPr>
        <w:t>, Elena Chesov</w:t>
      </w:r>
      <w:r w:rsidRPr="00D51C31">
        <w:rPr>
          <w:rFonts w:ascii="Times New Roman" w:eastAsia="SimSun" w:hAnsi="Times New Roman" w:cs="Times New Roman"/>
          <w:b/>
          <w:vertAlign w:val="superscript"/>
        </w:rPr>
        <w:t>1</w:t>
      </w:r>
      <w:r w:rsidRPr="00D51C31">
        <w:rPr>
          <w:rFonts w:ascii="Times New Roman" w:eastAsia="SimSun" w:hAnsi="Times New Roman" w:cs="Times New Roman"/>
          <w:b/>
        </w:rPr>
        <w:t>, Valeriu Crudu</w:t>
      </w:r>
      <w:r w:rsidRPr="00D51C31">
        <w:rPr>
          <w:rFonts w:ascii="Times New Roman" w:eastAsia="SimSun" w:hAnsi="Times New Roman" w:cs="Times New Roman"/>
          <w:b/>
          <w:vertAlign w:val="superscript"/>
        </w:rPr>
        <w:t>3</w:t>
      </w:r>
      <w:r w:rsidRPr="00D51C31">
        <w:rPr>
          <w:rFonts w:ascii="Times New Roman" w:eastAsia="SimSun" w:hAnsi="Times New Roman" w:cs="Times New Roman"/>
          <w:b/>
        </w:rPr>
        <w:t>, Victor Botnaru</w:t>
      </w:r>
      <w:r w:rsidRPr="00D51C31">
        <w:rPr>
          <w:rFonts w:ascii="Times New Roman" w:eastAsia="SimSun" w:hAnsi="Times New Roman" w:cs="Times New Roman"/>
          <w:b/>
          <w:vertAlign w:val="superscript"/>
        </w:rPr>
        <w:t>1</w:t>
      </w:r>
      <w:r w:rsidRPr="00D51C31">
        <w:rPr>
          <w:rFonts w:ascii="Times New Roman" w:eastAsia="SimSun" w:hAnsi="Times New Roman" w:cs="Times New Roman"/>
          <w:b/>
        </w:rPr>
        <w:t>, Mathias Merker</w:t>
      </w:r>
      <w:r w:rsidRPr="00D51C31">
        <w:rPr>
          <w:rFonts w:ascii="Times New Roman" w:eastAsia="SimSun" w:hAnsi="Times New Roman" w:cs="Times New Roman"/>
          <w:b/>
          <w:vertAlign w:val="superscript"/>
        </w:rPr>
        <w:t>2</w:t>
      </w:r>
      <w:r w:rsidRPr="00D51C31">
        <w:rPr>
          <w:rFonts w:ascii="Times New Roman" w:eastAsia="SimSun" w:hAnsi="Times New Roman" w:cs="Times New Roman"/>
          <w:b/>
        </w:rPr>
        <w:t xml:space="preserve">, </w:t>
      </w:r>
      <w:proofErr w:type="spellStart"/>
      <w:r w:rsidRPr="00D51C31">
        <w:rPr>
          <w:rFonts w:ascii="Times New Roman" w:eastAsia="SimSun" w:hAnsi="Times New Roman" w:cs="Times New Roman"/>
          <w:b/>
        </w:rPr>
        <w:t>Christoph</w:t>
      </w:r>
      <w:proofErr w:type="spellEnd"/>
      <w:r w:rsidRPr="00D51C31">
        <w:rPr>
          <w:rFonts w:ascii="Times New Roman" w:eastAsia="SimSun" w:hAnsi="Times New Roman" w:cs="Times New Roman"/>
          <w:b/>
        </w:rPr>
        <w:t> Lange</w:t>
      </w:r>
      <w:r w:rsidRPr="00D51C31">
        <w:rPr>
          <w:rFonts w:ascii="Times New Roman" w:eastAsia="SimSun" w:hAnsi="Times New Roman" w:cs="Times New Roman"/>
          <w:b/>
          <w:vertAlign w:val="superscript"/>
        </w:rPr>
        <w:t>2</w:t>
      </w:r>
    </w:p>
    <w:p w:rsidR="00D51C31" w:rsidRPr="00D51C31" w:rsidRDefault="00D51C31" w:rsidP="00D51C31">
      <w:pPr>
        <w:spacing w:after="0" w:line="240" w:lineRule="auto"/>
        <w:jc w:val="both"/>
        <w:rPr>
          <w:rFonts w:ascii="Times New Roman" w:eastAsia="SimSun" w:hAnsi="Times New Roman" w:cs="Times New Roman"/>
        </w:rPr>
      </w:pPr>
      <w:r w:rsidRPr="00D51C31">
        <w:rPr>
          <w:rFonts w:ascii="Times New Roman" w:eastAsia="SimSun" w:hAnsi="Times New Roman" w:cs="Times New Roman"/>
          <w:vertAlign w:val="superscript"/>
        </w:rPr>
        <w:t>1</w:t>
      </w:r>
      <w:r w:rsidRPr="00D51C31">
        <w:rPr>
          <w:rFonts w:ascii="Times New Roman" w:eastAsia="SimSun" w:hAnsi="Times New Roman" w:cs="Times New Roman"/>
        </w:rPr>
        <w:t>Disciplina de pneumologie și alergologie, USMF „Nicolae Testemițanu”,</w:t>
      </w:r>
    </w:p>
    <w:p w:rsidR="00D51C31" w:rsidRPr="00D51C31" w:rsidRDefault="00D51C31" w:rsidP="00D51C31">
      <w:pPr>
        <w:spacing w:after="0" w:line="240" w:lineRule="auto"/>
        <w:jc w:val="both"/>
        <w:rPr>
          <w:rFonts w:ascii="Times New Roman" w:eastAsia="SimSun" w:hAnsi="Times New Roman" w:cs="Times New Roman"/>
          <w:vertAlign w:val="superscript"/>
        </w:rPr>
      </w:pPr>
      <w:r w:rsidRPr="00D51C31">
        <w:rPr>
          <w:rFonts w:ascii="Times New Roman" w:eastAsia="SimSun" w:hAnsi="Times New Roman" w:cs="Times New Roman"/>
          <w:vertAlign w:val="superscript"/>
        </w:rPr>
        <w:t>2</w:t>
      </w:r>
      <w:r w:rsidRPr="00D51C31">
        <w:rPr>
          <w:rFonts w:ascii="Times New Roman" w:eastAsia="SimSun" w:hAnsi="Times New Roman" w:cs="Times New Roman"/>
        </w:rPr>
        <w:t xml:space="preserve">Centrul de cercetări din </w:t>
      </w:r>
      <w:proofErr w:type="spellStart"/>
      <w:r w:rsidRPr="00D51C31">
        <w:rPr>
          <w:rFonts w:ascii="Times New Roman" w:eastAsia="SimSun" w:hAnsi="Times New Roman" w:cs="Times New Roman"/>
        </w:rPr>
        <w:t>Borstel</w:t>
      </w:r>
      <w:proofErr w:type="spellEnd"/>
      <w:r w:rsidRPr="00D51C31">
        <w:rPr>
          <w:rFonts w:ascii="Times New Roman" w:eastAsia="SimSun" w:hAnsi="Times New Roman" w:cs="Times New Roman"/>
        </w:rPr>
        <w:t>, Germania,</w:t>
      </w:r>
      <w:r w:rsidRPr="00D51C31">
        <w:rPr>
          <w:rFonts w:ascii="Times New Roman" w:eastAsia="SimSun" w:hAnsi="Times New Roman" w:cs="Times New Roman"/>
          <w:vertAlign w:val="superscript"/>
        </w:rPr>
        <w:t xml:space="preserve"> </w:t>
      </w:r>
    </w:p>
    <w:p w:rsidR="00D51C31" w:rsidRPr="00D51C31" w:rsidRDefault="00D51C31" w:rsidP="00D51C31">
      <w:pPr>
        <w:spacing w:after="0" w:line="240" w:lineRule="auto"/>
        <w:jc w:val="both"/>
        <w:rPr>
          <w:rFonts w:ascii="Times New Roman" w:eastAsia="SimSun" w:hAnsi="Times New Roman" w:cs="Times New Roman"/>
        </w:rPr>
      </w:pPr>
      <w:r w:rsidRPr="00D51C31">
        <w:rPr>
          <w:rFonts w:ascii="Times New Roman" w:eastAsia="SimSun" w:hAnsi="Times New Roman" w:cs="Times New Roman"/>
          <w:vertAlign w:val="superscript"/>
        </w:rPr>
        <w:t>3</w:t>
      </w:r>
      <w:r w:rsidRPr="00D51C31">
        <w:rPr>
          <w:rFonts w:ascii="Times New Roman" w:eastAsia="SimSun" w:hAnsi="Times New Roman" w:cs="Times New Roman"/>
        </w:rPr>
        <w:t xml:space="preserve">Institutul de Ftiziopneumologie „Chiril </w:t>
      </w:r>
      <w:proofErr w:type="spellStart"/>
      <w:r w:rsidRPr="00D51C31">
        <w:rPr>
          <w:rFonts w:ascii="Times New Roman" w:eastAsia="SimSun" w:hAnsi="Times New Roman" w:cs="Times New Roman"/>
        </w:rPr>
        <w:t>Draganiuc</w:t>
      </w:r>
      <w:proofErr w:type="spellEnd"/>
      <w:r w:rsidRPr="00D51C31">
        <w:rPr>
          <w:rFonts w:ascii="Times New Roman" w:eastAsia="SimSun" w:hAnsi="Times New Roman" w:cs="Times New Roman"/>
        </w:rPr>
        <w:t>”, Chișinău, Moldova.</w:t>
      </w:r>
    </w:p>
    <w:p w:rsidR="00D51C31" w:rsidRPr="00D51C31" w:rsidRDefault="00D51C31" w:rsidP="00D51C31">
      <w:pPr>
        <w:spacing w:after="0" w:line="240" w:lineRule="auto"/>
        <w:jc w:val="both"/>
        <w:rPr>
          <w:rFonts w:ascii="Times New Roman" w:eastAsia="SimSun" w:hAnsi="Times New Roman" w:cs="Times New Roman"/>
        </w:rPr>
      </w:pPr>
      <w:r w:rsidRPr="00D51C31">
        <w:rPr>
          <w:rFonts w:ascii="Times New Roman" w:eastAsia="SimSun" w:hAnsi="Times New Roman" w:cs="Times New Roman"/>
          <w:b/>
        </w:rPr>
        <w:t>Introducere.</w:t>
      </w:r>
      <w:r w:rsidRPr="00D51C31">
        <w:rPr>
          <w:rFonts w:ascii="Times New Roman" w:eastAsia="SimSun" w:hAnsi="Times New Roman" w:cs="Times New Roman"/>
        </w:rPr>
        <w:t xml:space="preserve"> Incidența tuberculozei </w:t>
      </w:r>
      <w:proofErr w:type="spellStart"/>
      <w:r w:rsidRPr="00D51C31">
        <w:rPr>
          <w:rFonts w:ascii="Times New Roman" w:eastAsia="SimSun" w:hAnsi="Times New Roman" w:cs="Times New Roman"/>
        </w:rPr>
        <w:t>multidrog</w:t>
      </w:r>
      <w:proofErr w:type="spellEnd"/>
      <w:r w:rsidRPr="00D51C31">
        <w:rPr>
          <w:rFonts w:ascii="Times New Roman" w:eastAsia="SimSun" w:hAnsi="Times New Roman" w:cs="Times New Roman"/>
        </w:rPr>
        <w:t xml:space="preserve"> rezistente (MDR-TB) rămâne foarte ridicată în țările din Europa de Est. Într-un număr limitat de publicații au fost descrise mai multe asocieri între anumite linii de </w:t>
      </w:r>
      <w:proofErr w:type="spellStart"/>
      <w:r w:rsidRPr="00D51C31">
        <w:rPr>
          <w:rFonts w:ascii="Times New Roman" w:eastAsia="SimSun" w:hAnsi="Times New Roman" w:cs="Times New Roman"/>
          <w:i/>
          <w:iCs/>
        </w:rPr>
        <w:t>Mycobacterium</w:t>
      </w:r>
      <w:proofErr w:type="spellEnd"/>
      <w:r w:rsidRPr="00D51C31">
        <w:rPr>
          <w:rFonts w:ascii="Times New Roman" w:eastAsia="SimSun" w:hAnsi="Times New Roman" w:cs="Times New Roman"/>
          <w:i/>
          <w:iCs/>
        </w:rPr>
        <w:t xml:space="preserve"> </w:t>
      </w:r>
      <w:proofErr w:type="spellStart"/>
      <w:r w:rsidRPr="00D51C31">
        <w:rPr>
          <w:rFonts w:ascii="Times New Roman" w:eastAsia="SimSun" w:hAnsi="Times New Roman" w:cs="Times New Roman"/>
          <w:i/>
          <w:iCs/>
        </w:rPr>
        <w:t>tuberculosis</w:t>
      </w:r>
      <w:proofErr w:type="spellEnd"/>
      <w:r w:rsidRPr="00D51C31">
        <w:rPr>
          <w:rFonts w:ascii="Times New Roman" w:eastAsia="SimSun" w:hAnsi="Times New Roman" w:cs="Times New Roman"/>
        </w:rPr>
        <w:t xml:space="preserve"> (MTB) și unele caracteristici clinice ale tuberculozei. </w:t>
      </w:r>
      <w:r w:rsidRPr="00D51C31">
        <w:rPr>
          <w:rFonts w:ascii="Times New Roman" w:eastAsia="SimSun" w:hAnsi="Times New Roman" w:cs="Times New Roman"/>
          <w:b/>
        </w:rPr>
        <w:t>Scopul lucrării.</w:t>
      </w:r>
      <w:r w:rsidRPr="00D51C31">
        <w:rPr>
          <w:rFonts w:ascii="Times New Roman" w:eastAsia="SimSun" w:hAnsi="Times New Roman" w:cs="Times New Roman"/>
        </w:rPr>
        <w:t xml:space="preserve"> În studiul de față ne-am propus să descriem caracteristicile clinice ale tuberculozei pulmonare </w:t>
      </w:r>
      <w:proofErr w:type="spellStart"/>
      <w:r w:rsidRPr="00D51C31">
        <w:rPr>
          <w:rFonts w:ascii="Times New Roman" w:eastAsia="SimSun" w:hAnsi="Times New Roman" w:cs="Times New Roman"/>
        </w:rPr>
        <w:t>multidrog</w:t>
      </w:r>
      <w:proofErr w:type="spellEnd"/>
      <w:r w:rsidRPr="00D51C31">
        <w:rPr>
          <w:rFonts w:ascii="Times New Roman" w:eastAsia="SimSun" w:hAnsi="Times New Roman" w:cs="Times New Roman"/>
        </w:rPr>
        <w:t xml:space="preserve"> rezistente în dependență de liniile </w:t>
      </w:r>
      <w:proofErr w:type="spellStart"/>
      <w:r w:rsidRPr="00D51C31">
        <w:rPr>
          <w:rFonts w:ascii="Times New Roman" w:eastAsia="SimSun" w:hAnsi="Times New Roman" w:cs="Times New Roman"/>
        </w:rPr>
        <w:t>genotipice</w:t>
      </w:r>
      <w:proofErr w:type="spellEnd"/>
      <w:r w:rsidRPr="00D51C31">
        <w:rPr>
          <w:rFonts w:ascii="Times New Roman" w:eastAsia="SimSun" w:hAnsi="Times New Roman" w:cs="Times New Roman"/>
        </w:rPr>
        <w:t xml:space="preserve"> ale tulpinilor de MTB din Republica Moldova. </w:t>
      </w:r>
      <w:r w:rsidRPr="00D51C31">
        <w:rPr>
          <w:rFonts w:ascii="Times New Roman" w:eastAsia="SimSun" w:hAnsi="Times New Roman" w:cs="Times New Roman"/>
          <w:b/>
        </w:rPr>
        <w:t>Material și metode</w:t>
      </w:r>
      <w:r w:rsidRPr="00D51C31">
        <w:rPr>
          <w:rFonts w:ascii="Times New Roman" w:eastAsia="SimSun" w:hAnsi="Times New Roman" w:cs="Times New Roman"/>
        </w:rPr>
        <w:t xml:space="preserve">. A fost efectuată o analiză a datelor de secvențiere a întregului genom (WGS) a tulpinilor de MTB MDR preluate din </w:t>
      </w:r>
      <w:proofErr w:type="spellStart"/>
      <w:r w:rsidRPr="00D51C31">
        <w:rPr>
          <w:rFonts w:ascii="Times New Roman" w:eastAsia="SimSun" w:hAnsi="Times New Roman" w:cs="Times New Roman"/>
        </w:rPr>
        <w:t>biobanca</w:t>
      </w:r>
      <w:proofErr w:type="spellEnd"/>
      <w:r w:rsidRPr="00D51C31">
        <w:rPr>
          <w:rFonts w:ascii="Times New Roman" w:eastAsia="SimSun" w:hAnsi="Times New Roman" w:cs="Times New Roman"/>
        </w:rPr>
        <w:t xml:space="preserve"> Laboratorului Național de Referință în </w:t>
      </w:r>
      <w:proofErr w:type="spellStart"/>
      <w:r w:rsidRPr="00D51C31">
        <w:rPr>
          <w:rFonts w:ascii="Times New Roman" w:eastAsia="SimSun" w:hAnsi="Times New Roman" w:cs="Times New Roman"/>
        </w:rPr>
        <w:t>Micobacteriologie</w:t>
      </w:r>
      <w:proofErr w:type="spellEnd"/>
      <w:r w:rsidRPr="00D51C31">
        <w:rPr>
          <w:rFonts w:ascii="Times New Roman" w:eastAsia="SimSun" w:hAnsi="Times New Roman" w:cs="Times New Roman"/>
        </w:rPr>
        <w:t xml:space="preserve"> din Republica Moldova, izolate de la pacienți adulți cu tuberculoză pulmonară MDR-TB în perioada 2013-2018. Un număr similar de tulpini de MTB au fost selectate aleatoriu pentru fiecare an al perioadei de studiu. Datele clinice disponibile au fost, de asemenea, colectate și analizate. </w:t>
      </w:r>
      <w:r w:rsidRPr="00D51C31">
        <w:rPr>
          <w:rFonts w:ascii="Times New Roman" w:eastAsia="SimSun" w:hAnsi="Times New Roman" w:cs="Times New Roman"/>
          <w:b/>
        </w:rPr>
        <w:t>Rezultate.</w:t>
      </w:r>
      <w:r w:rsidRPr="00D51C31">
        <w:rPr>
          <w:rFonts w:ascii="Times New Roman" w:eastAsia="SimSun" w:hAnsi="Times New Roman" w:cs="Times New Roman"/>
        </w:rPr>
        <w:t xml:space="preserve"> După excluderea tulpinilor mixte și a tulpinilor non-MDR (în conformitate cu rezultatele WGS), în studiu au fost incluse 288 de tulpini de MTB </w:t>
      </w:r>
      <w:proofErr w:type="spellStart"/>
      <w:r w:rsidRPr="00D51C31">
        <w:rPr>
          <w:rFonts w:ascii="Times New Roman" w:eastAsia="SimSun" w:hAnsi="Times New Roman" w:cs="Times New Roman"/>
        </w:rPr>
        <w:t>secvențiate</w:t>
      </w:r>
      <w:proofErr w:type="spellEnd"/>
      <w:r w:rsidRPr="00D51C31">
        <w:rPr>
          <w:rFonts w:ascii="Times New Roman" w:eastAsia="SimSun" w:hAnsi="Times New Roman" w:cs="Times New Roman"/>
        </w:rPr>
        <w:t xml:space="preserve">. Reconstrucția filogenetică a identificat două clustere mari care au cuprins linia 2 (L2) - 43% și linia 4 (L4) - 57%, într-o proporție stabilă pe parcursul perioadei de studiu. Frecvența leziunilor cavitare pulmonare (59% </w:t>
      </w:r>
      <w:proofErr w:type="spellStart"/>
      <w:r w:rsidRPr="00D51C31">
        <w:rPr>
          <w:rFonts w:ascii="Times New Roman" w:eastAsia="SimSun" w:hAnsi="Times New Roman" w:cs="Times New Roman"/>
        </w:rPr>
        <w:t>vs</w:t>
      </w:r>
      <w:proofErr w:type="spellEnd"/>
      <w:r w:rsidRPr="00D51C31">
        <w:rPr>
          <w:rFonts w:ascii="Times New Roman" w:eastAsia="SimSun" w:hAnsi="Times New Roman" w:cs="Times New Roman"/>
        </w:rPr>
        <w:t xml:space="preserve"> 46,2%, p = 0,04) și rata de eșec al tratamentului (12,9% </w:t>
      </w:r>
      <w:proofErr w:type="spellStart"/>
      <w:r w:rsidRPr="00D51C31">
        <w:rPr>
          <w:rFonts w:ascii="Times New Roman" w:eastAsia="SimSun" w:hAnsi="Times New Roman" w:cs="Times New Roman"/>
        </w:rPr>
        <w:t>vs</w:t>
      </w:r>
      <w:proofErr w:type="spellEnd"/>
      <w:r w:rsidRPr="00D51C31">
        <w:rPr>
          <w:rFonts w:ascii="Times New Roman" w:eastAsia="SimSun" w:hAnsi="Times New Roman" w:cs="Times New Roman"/>
        </w:rPr>
        <w:t xml:space="preserve"> 3,9%, p = 0,01) au fost mai mari la pacienții cu tulpini L2 decât la cei cu tulpini L4. Unele diferențe în ceea ce privește rezistența adițională la medicamentele antituberculoase de linia a doua au fost observate între liniile genetice de MTB. </w:t>
      </w:r>
      <w:r w:rsidRPr="00D51C31">
        <w:rPr>
          <w:rFonts w:ascii="Times New Roman" w:eastAsia="SimSun" w:hAnsi="Times New Roman" w:cs="Times New Roman"/>
          <w:b/>
        </w:rPr>
        <w:t>Concluzii.</w:t>
      </w:r>
      <w:r w:rsidRPr="00D51C31">
        <w:rPr>
          <w:rFonts w:ascii="Times New Roman" w:eastAsia="SimSun" w:hAnsi="Times New Roman" w:cs="Times New Roman"/>
        </w:rPr>
        <w:t xml:space="preserve"> Tulpinile MDR-TB din Republica Moldova cuprind două linii de MTB care diferă în ceea ce privește caracteristicile clinice ale bolii pulmonare asociate. </w:t>
      </w:r>
      <w:r w:rsidRPr="00D51C31">
        <w:rPr>
          <w:rFonts w:ascii="Times New Roman" w:eastAsia="SimSun" w:hAnsi="Times New Roman" w:cs="Times New Roman"/>
          <w:b/>
        </w:rPr>
        <w:t>Cuvinte-cheie:</w:t>
      </w:r>
      <w:r w:rsidRPr="00D51C31">
        <w:rPr>
          <w:rFonts w:ascii="Times New Roman" w:eastAsia="SimSun" w:hAnsi="Times New Roman" w:cs="Times New Roman"/>
        </w:rPr>
        <w:t xml:space="preserve"> TB, linie </w:t>
      </w:r>
      <w:proofErr w:type="spellStart"/>
      <w:r w:rsidRPr="00D51C31">
        <w:rPr>
          <w:rFonts w:ascii="Times New Roman" w:eastAsia="SimSun" w:hAnsi="Times New Roman" w:cs="Times New Roman"/>
        </w:rPr>
        <w:t>genotipică</w:t>
      </w:r>
      <w:proofErr w:type="spellEnd"/>
      <w:r w:rsidRPr="00D51C31">
        <w:rPr>
          <w:rFonts w:ascii="Times New Roman" w:eastAsia="SimSun" w:hAnsi="Times New Roman" w:cs="Times New Roman"/>
        </w:rPr>
        <w:t>, tulpină, rezultat al tratamentului.</w:t>
      </w:r>
    </w:p>
    <w:p w:rsidR="00D51C31" w:rsidRPr="00D51C31" w:rsidRDefault="00D51C31" w:rsidP="00D51C31">
      <w:pPr>
        <w:spacing w:after="0" w:line="240" w:lineRule="auto"/>
        <w:jc w:val="center"/>
        <w:rPr>
          <w:rFonts w:ascii="Times New Roman" w:eastAsia="SimSun" w:hAnsi="Times New Roman" w:cs="Times New Roman"/>
        </w:rPr>
      </w:pPr>
    </w:p>
    <w:p w:rsidR="00D51C31" w:rsidRPr="00D51C31" w:rsidRDefault="00D51C31" w:rsidP="00D51C31">
      <w:pPr>
        <w:shd w:val="clear" w:color="auto" w:fill="FFFFFF"/>
        <w:spacing w:after="0" w:line="240" w:lineRule="auto"/>
        <w:rPr>
          <w:rFonts w:ascii="Times New Roman" w:eastAsia="SimSun" w:hAnsi="Times New Roman" w:cs="Times New Roman"/>
          <w:b/>
          <w:bCs/>
        </w:rPr>
      </w:pPr>
      <w:r w:rsidRPr="00D51C31">
        <w:rPr>
          <w:rFonts w:ascii="Times New Roman" w:eastAsia="SimSun" w:hAnsi="Times New Roman" w:cs="Times New Roman"/>
          <w:b/>
          <w:bCs/>
        </w:rPr>
        <w:t xml:space="preserve">GENOTYPIC DIVERSITY OF </w:t>
      </w:r>
      <w:r w:rsidRPr="00D51C31">
        <w:rPr>
          <w:rFonts w:ascii="Times New Roman" w:eastAsia="SimSun" w:hAnsi="Times New Roman" w:cs="Times New Roman"/>
          <w:b/>
          <w:bCs/>
          <w:i/>
          <w:iCs/>
        </w:rPr>
        <w:t>M. TUBERCULOSIS</w:t>
      </w:r>
      <w:r w:rsidRPr="00D51C31">
        <w:rPr>
          <w:rFonts w:ascii="Times New Roman" w:eastAsia="SimSun" w:hAnsi="Times New Roman" w:cs="Times New Roman"/>
          <w:b/>
          <w:bCs/>
        </w:rPr>
        <w:t xml:space="preserve"> AND CLINICAL FEATURES IN PULMONARY MULTIDRUG RESISTANT TUBERCULOSIS</w:t>
      </w:r>
    </w:p>
    <w:p w:rsidR="00D51C31" w:rsidRPr="00D51C31" w:rsidRDefault="00D51C31" w:rsidP="00D51C31">
      <w:pPr>
        <w:spacing w:after="0" w:line="240" w:lineRule="auto"/>
        <w:jc w:val="center"/>
        <w:rPr>
          <w:rFonts w:ascii="Times New Roman" w:eastAsia="SimSun" w:hAnsi="Times New Roman" w:cs="Times New Roman"/>
          <w:b/>
        </w:rPr>
      </w:pPr>
      <w:r w:rsidRPr="00D51C31">
        <w:rPr>
          <w:rFonts w:ascii="Times New Roman" w:eastAsia="SimSun" w:hAnsi="Times New Roman" w:cs="Times New Roman"/>
          <w:b/>
        </w:rPr>
        <w:t>Dumitru Chesov</w:t>
      </w:r>
      <w:r w:rsidRPr="00D51C31">
        <w:rPr>
          <w:rFonts w:ascii="Times New Roman" w:eastAsia="SimSun" w:hAnsi="Times New Roman" w:cs="Times New Roman"/>
          <w:b/>
          <w:vertAlign w:val="superscript"/>
        </w:rPr>
        <w:t>1,2</w:t>
      </w:r>
      <w:r w:rsidRPr="00D51C31">
        <w:rPr>
          <w:rFonts w:ascii="Times New Roman" w:eastAsia="SimSun" w:hAnsi="Times New Roman" w:cs="Times New Roman"/>
          <w:b/>
        </w:rPr>
        <w:t>, Elena Chesov</w:t>
      </w:r>
      <w:r w:rsidRPr="00D51C31">
        <w:rPr>
          <w:rFonts w:ascii="Times New Roman" w:eastAsia="SimSun" w:hAnsi="Times New Roman" w:cs="Times New Roman"/>
          <w:b/>
          <w:vertAlign w:val="superscript"/>
        </w:rPr>
        <w:t>1</w:t>
      </w:r>
      <w:r w:rsidRPr="00D51C31">
        <w:rPr>
          <w:rFonts w:ascii="Times New Roman" w:eastAsia="SimSun" w:hAnsi="Times New Roman" w:cs="Times New Roman"/>
          <w:b/>
        </w:rPr>
        <w:t>, Valeriu Crudu</w:t>
      </w:r>
      <w:r w:rsidRPr="00D51C31">
        <w:rPr>
          <w:rFonts w:ascii="Times New Roman" w:eastAsia="SimSun" w:hAnsi="Times New Roman" w:cs="Times New Roman"/>
          <w:b/>
          <w:vertAlign w:val="superscript"/>
        </w:rPr>
        <w:t>3</w:t>
      </w:r>
      <w:r w:rsidRPr="00D51C31">
        <w:rPr>
          <w:rFonts w:ascii="Times New Roman" w:eastAsia="SimSun" w:hAnsi="Times New Roman" w:cs="Times New Roman"/>
          <w:b/>
        </w:rPr>
        <w:t>, Victor Botnaru</w:t>
      </w:r>
      <w:r w:rsidRPr="00D51C31">
        <w:rPr>
          <w:rFonts w:ascii="Times New Roman" w:eastAsia="SimSun" w:hAnsi="Times New Roman" w:cs="Times New Roman"/>
          <w:b/>
          <w:vertAlign w:val="superscript"/>
        </w:rPr>
        <w:t>1</w:t>
      </w:r>
      <w:r w:rsidRPr="00D51C31">
        <w:rPr>
          <w:rFonts w:ascii="Times New Roman" w:eastAsia="SimSun" w:hAnsi="Times New Roman" w:cs="Times New Roman"/>
          <w:b/>
        </w:rPr>
        <w:t>, Mathias Merker</w:t>
      </w:r>
      <w:r w:rsidRPr="00D51C31">
        <w:rPr>
          <w:rFonts w:ascii="Times New Roman" w:eastAsia="SimSun" w:hAnsi="Times New Roman" w:cs="Times New Roman"/>
          <w:b/>
          <w:vertAlign w:val="superscript"/>
        </w:rPr>
        <w:t>2</w:t>
      </w:r>
      <w:r w:rsidRPr="00D51C31">
        <w:rPr>
          <w:rFonts w:ascii="Times New Roman" w:eastAsia="SimSun" w:hAnsi="Times New Roman" w:cs="Times New Roman"/>
          <w:b/>
        </w:rPr>
        <w:t xml:space="preserve">, </w:t>
      </w:r>
      <w:proofErr w:type="spellStart"/>
      <w:r w:rsidRPr="00D51C31">
        <w:rPr>
          <w:rFonts w:ascii="Times New Roman" w:eastAsia="SimSun" w:hAnsi="Times New Roman" w:cs="Times New Roman"/>
          <w:b/>
        </w:rPr>
        <w:t>Christoph</w:t>
      </w:r>
      <w:proofErr w:type="spellEnd"/>
      <w:r w:rsidRPr="00D51C31">
        <w:rPr>
          <w:rFonts w:ascii="Times New Roman" w:eastAsia="SimSun" w:hAnsi="Times New Roman" w:cs="Times New Roman"/>
          <w:b/>
        </w:rPr>
        <w:t> Lange</w:t>
      </w:r>
      <w:r w:rsidRPr="00D51C31">
        <w:rPr>
          <w:rFonts w:ascii="Times New Roman" w:eastAsia="SimSun" w:hAnsi="Times New Roman" w:cs="Times New Roman"/>
          <w:b/>
          <w:vertAlign w:val="superscript"/>
        </w:rPr>
        <w:t>2</w:t>
      </w:r>
    </w:p>
    <w:p w:rsidR="00D51C31" w:rsidRPr="00D51C31" w:rsidRDefault="00D51C31" w:rsidP="00D51C31">
      <w:pPr>
        <w:spacing w:after="0" w:line="240" w:lineRule="auto"/>
        <w:jc w:val="both"/>
        <w:rPr>
          <w:rFonts w:ascii="Times New Roman" w:eastAsia="SimSun" w:hAnsi="Times New Roman" w:cs="Times New Roman"/>
        </w:rPr>
      </w:pPr>
      <w:r w:rsidRPr="00D51C31">
        <w:rPr>
          <w:rFonts w:ascii="Times New Roman" w:eastAsia="SimSun" w:hAnsi="Times New Roman" w:cs="Times New Roman"/>
          <w:vertAlign w:val="superscript"/>
        </w:rPr>
        <w:t>1</w:t>
      </w:r>
      <w:r w:rsidRPr="00D51C31">
        <w:rPr>
          <w:rFonts w:ascii="Times New Roman" w:eastAsia="SimSun" w:hAnsi="Times New Roman" w:cs="Times New Roman"/>
        </w:rPr>
        <w:t xml:space="preserve">Pneumology </w:t>
      </w:r>
      <w:proofErr w:type="spellStart"/>
      <w:r w:rsidRPr="00D51C31">
        <w:rPr>
          <w:rFonts w:ascii="Times New Roman" w:eastAsia="SimSun" w:hAnsi="Times New Roman" w:cs="Times New Roman"/>
        </w:rPr>
        <w:t>and</w:t>
      </w:r>
      <w:proofErr w:type="spellEnd"/>
      <w:r w:rsidRPr="00D51C31">
        <w:rPr>
          <w:rFonts w:ascii="Times New Roman" w:eastAsia="SimSun" w:hAnsi="Times New Roman" w:cs="Times New Roman"/>
        </w:rPr>
        <w:t xml:space="preserve"> Allergology Discipline, </w:t>
      </w:r>
      <w:r w:rsidRPr="00D51C31">
        <w:rPr>
          <w:rFonts w:ascii="Times New Roman" w:eastAsia="SimSun" w:hAnsi="Times New Roman" w:cs="Times New Roman"/>
          <w:i/>
        </w:rPr>
        <w:t>Nicolae Testemițanu</w:t>
      </w:r>
      <w:r w:rsidRPr="00D51C31">
        <w:rPr>
          <w:rFonts w:ascii="Times New Roman" w:eastAsia="SimSun" w:hAnsi="Times New Roman" w:cs="Times New Roman"/>
        </w:rPr>
        <w:t xml:space="preserve"> University,</w:t>
      </w:r>
    </w:p>
    <w:p w:rsidR="00D51C31" w:rsidRPr="00D51C31" w:rsidRDefault="00D51C31" w:rsidP="00D51C31">
      <w:pPr>
        <w:spacing w:after="0" w:line="240" w:lineRule="auto"/>
        <w:jc w:val="both"/>
        <w:rPr>
          <w:rFonts w:ascii="Times New Roman" w:eastAsia="SimSun" w:hAnsi="Times New Roman" w:cs="Times New Roman"/>
          <w:lang w:val="en-US"/>
        </w:rPr>
      </w:pPr>
      <w:r w:rsidRPr="00D51C31">
        <w:rPr>
          <w:rFonts w:ascii="Times New Roman" w:eastAsia="SimSun" w:hAnsi="Times New Roman" w:cs="Times New Roman"/>
          <w:vertAlign w:val="superscript"/>
          <w:lang w:val="en-US"/>
        </w:rPr>
        <w:t>2</w:t>
      </w:r>
      <w:r w:rsidRPr="00D51C31">
        <w:rPr>
          <w:rFonts w:ascii="Times New Roman" w:eastAsia="SimSun" w:hAnsi="Times New Roman" w:cs="Times New Roman"/>
          <w:lang w:val="en-US"/>
        </w:rPr>
        <w:t xml:space="preserve">Research Center </w:t>
      </w:r>
      <w:proofErr w:type="spellStart"/>
      <w:r w:rsidRPr="00D51C31">
        <w:rPr>
          <w:rFonts w:ascii="Times New Roman" w:eastAsia="SimSun" w:hAnsi="Times New Roman" w:cs="Times New Roman"/>
          <w:lang w:val="en-US"/>
        </w:rPr>
        <w:t>Borstel</w:t>
      </w:r>
      <w:proofErr w:type="spellEnd"/>
      <w:r w:rsidRPr="00D51C31">
        <w:rPr>
          <w:rFonts w:ascii="Times New Roman" w:eastAsia="SimSun" w:hAnsi="Times New Roman" w:cs="Times New Roman"/>
          <w:lang w:val="en-US"/>
        </w:rPr>
        <w:t>, Germany,</w:t>
      </w:r>
    </w:p>
    <w:p w:rsidR="00D51C31" w:rsidRPr="00D51C31" w:rsidRDefault="00D51C31" w:rsidP="00D51C31">
      <w:pPr>
        <w:spacing w:after="0" w:line="240" w:lineRule="auto"/>
        <w:jc w:val="both"/>
        <w:rPr>
          <w:rFonts w:ascii="Times New Roman" w:eastAsia="SimSun" w:hAnsi="Times New Roman" w:cs="Times New Roman"/>
          <w:lang w:val="en-US"/>
        </w:rPr>
      </w:pPr>
      <w:r w:rsidRPr="00D51C31">
        <w:rPr>
          <w:rFonts w:ascii="Times New Roman" w:eastAsia="SimSun" w:hAnsi="Times New Roman" w:cs="Times New Roman"/>
          <w:vertAlign w:val="superscript"/>
          <w:lang w:val="en-US"/>
        </w:rPr>
        <w:t>3</w:t>
      </w:r>
      <w:r w:rsidRPr="00D51C31">
        <w:rPr>
          <w:rFonts w:ascii="Times New Roman" w:eastAsia="SimSun" w:hAnsi="Times New Roman" w:cs="Times New Roman"/>
          <w:i/>
          <w:lang w:val="en-US"/>
        </w:rPr>
        <w:t xml:space="preserve">Chiril </w:t>
      </w:r>
      <w:proofErr w:type="spellStart"/>
      <w:r w:rsidRPr="00D51C31">
        <w:rPr>
          <w:rFonts w:ascii="Times New Roman" w:eastAsia="SimSun" w:hAnsi="Times New Roman" w:cs="Times New Roman"/>
          <w:i/>
          <w:lang w:val="en-US"/>
        </w:rPr>
        <w:t>Draganiuc</w:t>
      </w:r>
      <w:proofErr w:type="spellEnd"/>
      <w:r w:rsidRPr="00D51C31">
        <w:rPr>
          <w:rFonts w:ascii="Times New Roman" w:eastAsia="SimSun" w:hAnsi="Times New Roman" w:cs="Times New Roman"/>
          <w:lang w:val="en-US"/>
        </w:rPr>
        <w:t xml:space="preserve"> Institute of Phthisiopneumology.</w:t>
      </w:r>
    </w:p>
    <w:p w:rsidR="00FF7E4F" w:rsidRPr="00FF7E4F" w:rsidRDefault="00D51C31" w:rsidP="00D51C31">
      <w:pPr>
        <w:spacing w:after="0" w:line="240" w:lineRule="auto"/>
        <w:jc w:val="both"/>
        <w:rPr>
          <w:rFonts w:ascii="Times New Roman" w:hAnsi="Times New Roman" w:cs="Times New Roman"/>
          <w:lang w:val="en-US"/>
        </w:rPr>
      </w:pPr>
      <w:r w:rsidRPr="00D51C31">
        <w:rPr>
          <w:rFonts w:ascii="Times New Roman" w:eastAsia="SimSun" w:hAnsi="Times New Roman" w:cs="Times New Roman"/>
          <w:b/>
          <w:lang w:val="en-US"/>
        </w:rPr>
        <w:t>Background.</w:t>
      </w:r>
      <w:r w:rsidRPr="00D51C31">
        <w:rPr>
          <w:rFonts w:ascii="Times New Roman" w:eastAsia="Calibri" w:hAnsi="Times New Roman" w:cs="Times New Roman"/>
          <w:lang w:val="en-US"/>
        </w:rPr>
        <w:t xml:space="preserve"> </w:t>
      </w:r>
      <w:r w:rsidRPr="00D51C31">
        <w:rPr>
          <w:rFonts w:ascii="Times New Roman" w:eastAsia="SimSun" w:hAnsi="Times New Roman" w:cs="Times New Roman"/>
          <w:bCs/>
          <w:lang w:val="en-US"/>
        </w:rPr>
        <w:t xml:space="preserve">The incidence of multidrug resistant tuberculosis (MDR-TB) remains critically high in Eastern European countries. Several associations between specific </w:t>
      </w:r>
      <w:r w:rsidRPr="00D51C31">
        <w:rPr>
          <w:rFonts w:ascii="Times New Roman" w:eastAsia="SimSun" w:hAnsi="Times New Roman" w:cs="Times New Roman"/>
          <w:bCs/>
          <w:i/>
          <w:iCs/>
          <w:lang w:val="en-US"/>
        </w:rPr>
        <w:t>M. tuberculosis</w:t>
      </w:r>
      <w:r w:rsidRPr="00D51C31">
        <w:rPr>
          <w:rFonts w:ascii="Times New Roman" w:eastAsia="SimSun" w:hAnsi="Times New Roman" w:cs="Times New Roman"/>
          <w:bCs/>
          <w:lang w:val="en-US"/>
        </w:rPr>
        <w:t xml:space="preserve"> lineages and some clinical features of tuberculosis have been described in a limited number of publications. </w:t>
      </w:r>
      <w:r w:rsidRPr="00D51C31">
        <w:rPr>
          <w:rFonts w:ascii="Times New Roman" w:eastAsia="SimSun" w:hAnsi="Times New Roman" w:cs="Times New Roman"/>
          <w:b/>
          <w:lang w:val="en-US"/>
        </w:rPr>
        <w:t xml:space="preserve">Objective of the study. </w:t>
      </w:r>
      <w:r w:rsidRPr="00D51C31">
        <w:rPr>
          <w:rFonts w:ascii="Times New Roman" w:eastAsia="SimSun" w:hAnsi="Times New Roman" w:cs="Times New Roman"/>
          <w:bCs/>
          <w:lang w:val="en-US"/>
        </w:rPr>
        <w:t xml:space="preserve">In the present study, we aim to describe clinical features of pulmonary multidrug resistant tuberculosis associated with genotypic lineages of </w:t>
      </w:r>
      <w:r w:rsidRPr="00D51C31">
        <w:rPr>
          <w:rFonts w:ascii="Times New Roman" w:eastAsia="SimSun" w:hAnsi="Times New Roman" w:cs="Times New Roman"/>
          <w:bCs/>
          <w:i/>
          <w:iCs/>
          <w:lang w:val="en-US"/>
        </w:rPr>
        <w:t>Mycobacterium tuberculosis</w:t>
      </w:r>
      <w:r w:rsidRPr="00D51C31">
        <w:rPr>
          <w:rFonts w:ascii="Times New Roman" w:eastAsia="SimSun" w:hAnsi="Times New Roman" w:cs="Times New Roman"/>
          <w:bCs/>
          <w:lang w:val="en-US"/>
        </w:rPr>
        <w:t xml:space="preserve"> (MTB) strains from the Republic of Moldova. </w:t>
      </w:r>
      <w:r w:rsidRPr="00D51C31">
        <w:rPr>
          <w:rFonts w:ascii="Times New Roman" w:eastAsia="SimSun" w:hAnsi="Times New Roman" w:cs="Times New Roman"/>
          <w:b/>
          <w:lang w:val="en-US"/>
        </w:rPr>
        <w:t>Material and methods.</w:t>
      </w:r>
      <w:r w:rsidRPr="00D51C31">
        <w:rPr>
          <w:rFonts w:ascii="Times New Roman" w:eastAsia="SimSun" w:hAnsi="Times New Roman" w:cs="Times New Roman"/>
          <w:lang w:val="en-US"/>
        </w:rPr>
        <w:t xml:space="preserve"> We conducted analysis of the whole genome sequencing (WGS) data of the MDR MTB strains retrieved from the biobank of the National Reference Laboratory for Mycobacteriology in the Republic of Moldova isolated from adult pulmonary MDR-TB patients during 2013-2018. A similar number of MTB isolated were randomly retrieved for each year of the study period. Available clinical data were also collected and analyzed. </w:t>
      </w:r>
      <w:r w:rsidRPr="00D51C31">
        <w:rPr>
          <w:rFonts w:ascii="Times New Roman" w:eastAsia="SimSun" w:hAnsi="Times New Roman" w:cs="Times New Roman"/>
          <w:b/>
          <w:lang w:val="en-US"/>
        </w:rPr>
        <w:t>Results.</w:t>
      </w:r>
      <w:r w:rsidRPr="00D51C31">
        <w:rPr>
          <w:rFonts w:ascii="Times New Roman" w:eastAsia="SimSun" w:hAnsi="Times New Roman" w:cs="Times New Roman"/>
          <w:lang w:val="en-US"/>
        </w:rPr>
        <w:t xml:space="preserve"> After exclusion of mixed and non-MDR strains (according to the WGS results), 288 sequenced MTB isolates were included into the study. Phylogenetic reconstruction identified two large clades, which comprised Lineage 2 (L2) - 43% and Lineage 4 (L4) - 57%, in a proportion stable over the study period. Frequency of pulmonary cavitary lesions (59% vs 46.2%, p = 0.04) and treatment failure (12.9% vs 3.9%, p = 0.01) were higher in patients with L2 than in those with L4 strains. Some particularities in the pattern of additional resistance to second line TB drugs were observed among lineages. </w:t>
      </w:r>
      <w:r w:rsidRPr="00D51C31">
        <w:rPr>
          <w:rFonts w:ascii="Times New Roman" w:eastAsia="SimSun" w:hAnsi="Times New Roman" w:cs="Times New Roman"/>
          <w:b/>
          <w:lang w:val="en-US"/>
        </w:rPr>
        <w:t>Conclusion.</w:t>
      </w:r>
      <w:r w:rsidRPr="00D51C31">
        <w:rPr>
          <w:rFonts w:ascii="Times New Roman" w:eastAsia="SimSun" w:hAnsi="Times New Roman" w:cs="Times New Roman"/>
          <w:lang w:val="en-US"/>
        </w:rPr>
        <w:t xml:space="preserve"> MDR-TB strains from the Republic of Moldova comprise two MTB lineages which differ in their clinical features of the associated lung disease. </w:t>
      </w:r>
      <w:r w:rsidRPr="00D51C31">
        <w:rPr>
          <w:rFonts w:ascii="Times New Roman" w:eastAsia="SimSun" w:hAnsi="Times New Roman" w:cs="Times New Roman"/>
          <w:b/>
          <w:lang w:val="en-US"/>
        </w:rPr>
        <w:t>Keywords:</w:t>
      </w:r>
      <w:r w:rsidRPr="00D51C31">
        <w:rPr>
          <w:rFonts w:ascii="Times New Roman" w:eastAsia="SimSun" w:hAnsi="Times New Roman" w:cs="Times New Roman"/>
          <w:lang w:val="en-US"/>
        </w:rPr>
        <w:t xml:space="preserve"> TB, lineage, strain, treatment outcome</w:t>
      </w:r>
    </w:p>
    <w:sectPr w:rsidR="00FF7E4F" w:rsidRPr="00FF7E4F" w:rsidSect="000B4FA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7CC0"/>
    <w:multiLevelType w:val="multilevel"/>
    <w:tmpl w:val="5B1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104FDB"/>
    <w:multiLevelType w:val="multilevel"/>
    <w:tmpl w:val="749E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7487B"/>
    <w:multiLevelType w:val="hybridMultilevel"/>
    <w:tmpl w:val="9B54700E"/>
    <w:lvl w:ilvl="0" w:tplc="0409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9CF5277"/>
    <w:multiLevelType w:val="hybridMultilevel"/>
    <w:tmpl w:val="EC9E3098"/>
    <w:lvl w:ilvl="0" w:tplc="04090005">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4405B5E"/>
    <w:multiLevelType w:val="hybridMultilevel"/>
    <w:tmpl w:val="7944B0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EF94BFE"/>
    <w:multiLevelType w:val="multilevel"/>
    <w:tmpl w:val="0FA0B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AC"/>
    <w:rsid w:val="000B4FAC"/>
    <w:rsid w:val="000F4E82"/>
    <w:rsid w:val="00487F8A"/>
    <w:rsid w:val="006B5332"/>
    <w:rsid w:val="0082510D"/>
    <w:rsid w:val="009B5FEB"/>
    <w:rsid w:val="00BA71D9"/>
    <w:rsid w:val="00CE4BA4"/>
    <w:rsid w:val="00D51C31"/>
    <w:rsid w:val="00DE173E"/>
    <w:rsid w:val="00F40BAD"/>
    <w:rsid w:val="00FF7E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2AA21-3C2E-4373-9F29-1427564C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FA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B4FAC"/>
    <w:rPr>
      <w:b/>
      <w:bCs/>
    </w:rPr>
  </w:style>
  <w:style w:type="character" w:styleId="Hyperlink">
    <w:name w:val="Hyperlink"/>
    <w:basedOn w:val="DefaultParagraphFont"/>
    <w:uiPriority w:val="99"/>
    <w:unhideWhenUsed/>
    <w:rsid w:val="009B5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ian.sasu@usmf.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Popa</dc:creator>
  <cp:keywords/>
  <dc:description/>
  <cp:lastModifiedBy>Sergiu Popa</cp:lastModifiedBy>
  <cp:revision>2</cp:revision>
  <dcterms:created xsi:type="dcterms:W3CDTF">2024-02-06T10:21:00Z</dcterms:created>
  <dcterms:modified xsi:type="dcterms:W3CDTF">2024-02-06T10:21:00Z</dcterms:modified>
</cp:coreProperties>
</file>