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5130D" w14:textId="132DE2B6" w:rsidR="003F2A9C" w:rsidRPr="00794ED2" w:rsidRDefault="003F2A9C" w:rsidP="00BC7528">
      <w:pPr>
        <w:spacing w:before="100" w:after="100" w:line="276" w:lineRule="auto"/>
        <w:jc w:val="center"/>
        <w:rPr>
          <w:rFonts w:cstheme="minorHAnsi"/>
          <w:b/>
          <w:color w:val="000000" w:themeColor="text1"/>
          <w:sz w:val="28"/>
          <w:szCs w:val="28"/>
          <w:lang w:val="ro-RO"/>
        </w:rPr>
      </w:pPr>
      <w:bookmarkStart w:id="0" w:name="_Hlk127113428"/>
      <w:bookmarkStart w:id="1" w:name="_GoBack"/>
      <w:bookmarkEnd w:id="0"/>
      <w:bookmarkEnd w:id="1"/>
      <w:r w:rsidRPr="00794ED2">
        <w:rPr>
          <w:rFonts w:cstheme="minorHAnsi"/>
          <w:b/>
          <w:color w:val="000000" w:themeColor="text1"/>
          <w:sz w:val="28"/>
          <w:szCs w:val="28"/>
          <w:lang w:val="ro-RO"/>
        </w:rPr>
        <w:t>RAPORT INTERMEDIAR DE ACTIVITATE</w:t>
      </w:r>
    </w:p>
    <w:p w14:paraId="16C8B9B5" w14:textId="2A3E195A" w:rsidR="003F2A9C" w:rsidRPr="00794ED2" w:rsidRDefault="003F2A9C" w:rsidP="00BC7528">
      <w:pPr>
        <w:spacing w:after="0" w:line="276" w:lineRule="auto"/>
        <w:jc w:val="center"/>
        <w:rPr>
          <w:rFonts w:cstheme="minorHAnsi"/>
          <w:color w:val="000000" w:themeColor="text1"/>
          <w:sz w:val="24"/>
          <w:szCs w:val="24"/>
          <w:lang w:val="ro-RO"/>
        </w:rPr>
      </w:pPr>
      <w:r w:rsidRPr="00794ED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nr. </w:t>
      </w:r>
      <w:r w:rsidR="00403058" w:rsidRPr="00794ED2">
        <w:rPr>
          <w:rFonts w:cstheme="minorHAnsi"/>
          <w:b/>
          <w:color w:val="000000" w:themeColor="text1"/>
          <w:sz w:val="24"/>
          <w:szCs w:val="24"/>
          <w:u w:val="single"/>
          <w:lang w:val="ro-RO"/>
        </w:rPr>
        <w:t xml:space="preserve">9 </w:t>
      </w:r>
      <w:r w:rsidR="00C4049B" w:rsidRPr="00794ED2">
        <w:rPr>
          <w:rFonts w:cstheme="minorHAnsi"/>
          <w:b/>
          <w:color w:val="000000" w:themeColor="text1"/>
          <w:sz w:val="24"/>
          <w:szCs w:val="24"/>
          <w:lang w:val="ro-RO"/>
        </w:rPr>
        <w:t>din</w:t>
      </w:r>
      <w:r w:rsidRPr="00794ED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4049B" w:rsidRPr="00794ED2">
        <w:rPr>
          <w:rFonts w:cstheme="minorHAnsi"/>
          <w:color w:val="000000" w:themeColor="text1"/>
          <w:sz w:val="24"/>
          <w:szCs w:val="24"/>
          <w:lang w:val="ro-RO"/>
        </w:rPr>
        <w:t>15</w:t>
      </w:r>
      <w:r w:rsidRPr="00794ED2">
        <w:rPr>
          <w:rFonts w:cstheme="minorHAnsi"/>
          <w:color w:val="000000" w:themeColor="text1"/>
          <w:sz w:val="24"/>
          <w:szCs w:val="24"/>
          <w:lang w:val="ro-RO"/>
        </w:rPr>
        <w:t>.</w:t>
      </w:r>
      <w:r w:rsidR="00403058" w:rsidRPr="00794ED2">
        <w:rPr>
          <w:rFonts w:cstheme="minorHAnsi"/>
          <w:color w:val="000000" w:themeColor="text1"/>
          <w:sz w:val="24"/>
          <w:szCs w:val="24"/>
          <w:lang w:val="ro-RO"/>
        </w:rPr>
        <w:t>01</w:t>
      </w:r>
      <w:r w:rsidR="0047066C" w:rsidRPr="00794ED2">
        <w:rPr>
          <w:rFonts w:cstheme="minorHAnsi"/>
          <w:color w:val="000000" w:themeColor="text1"/>
          <w:sz w:val="24"/>
          <w:szCs w:val="24"/>
          <w:lang w:val="ro-RO"/>
        </w:rPr>
        <w:t>.202</w:t>
      </w:r>
      <w:r w:rsidR="00403058" w:rsidRPr="00794ED2">
        <w:rPr>
          <w:rFonts w:cstheme="minorHAnsi"/>
          <w:color w:val="000000" w:themeColor="text1"/>
          <w:sz w:val="24"/>
          <w:szCs w:val="24"/>
          <w:lang w:val="ro-RO"/>
        </w:rPr>
        <w:t>3</w:t>
      </w:r>
    </w:p>
    <w:p w14:paraId="7E0CE991" w14:textId="4D80533B" w:rsidR="003F2A9C" w:rsidRPr="00794ED2" w:rsidRDefault="003F2A9C" w:rsidP="00BC7528">
      <w:pPr>
        <w:spacing w:after="0" w:line="276" w:lineRule="auto"/>
        <w:jc w:val="center"/>
        <w:rPr>
          <w:rFonts w:cstheme="minorHAnsi"/>
          <w:color w:val="000000" w:themeColor="text1"/>
          <w:sz w:val="24"/>
          <w:szCs w:val="24"/>
          <w:u w:val="single"/>
          <w:lang w:val="ro-RO"/>
        </w:rPr>
      </w:pPr>
      <w:r w:rsidRPr="00794ED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pentru perioada: </w:t>
      </w:r>
      <w:r w:rsidR="00FC0C8C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01</w:t>
      </w:r>
      <w:r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.</w:t>
      </w:r>
      <w:r w:rsidR="00403058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1</w:t>
      </w:r>
      <w:r w:rsidR="0034610F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0</w:t>
      </w:r>
      <w:r w:rsidR="00EA7E97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.</w:t>
      </w:r>
      <w:r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202</w:t>
      </w:r>
      <w:r w:rsidR="0047066C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2</w:t>
      </w:r>
      <w:r w:rsidR="00FC0C8C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403058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–</w:t>
      </w:r>
      <w:r w:rsidR="00FC0C8C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3</w:t>
      </w:r>
      <w:r w:rsidR="00403058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1.12</w:t>
      </w:r>
      <w:r w:rsidR="00EA7E97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.</w:t>
      </w:r>
      <w:r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202</w:t>
      </w:r>
      <w:r w:rsidR="0047066C" w:rsidRPr="00794ED2">
        <w:rPr>
          <w:rFonts w:cstheme="minorHAnsi"/>
          <w:color w:val="000000" w:themeColor="text1"/>
          <w:sz w:val="24"/>
          <w:szCs w:val="24"/>
          <w:u w:val="single"/>
          <w:lang w:val="ro-RO"/>
        </w:rPr>
        <w:t>2</w:t>
      </w:r>
    </w:p>
    <w:p w14:paraId="7BDD0FE6" w14:textId="77777777" w:rsidR="006A5CAF" w:rsidRPr="00794ED2" w:rsidRDefault="006A5CAF" w:rsidP="00BC7528">
      <w:pPr>
        <w:spacing w:after="0" w:line="276" w:lineRule="auto"/>
        <w:rPr>
          <w:rFonts w:cstheme="minorHAnsi"/>
          <w:color w:val="000000" w:themeColor="text1"/>
          <w:u w:val="single"/>
          <w:lang w:val="ro-RO"/>
        </w:rPr>
      </w:pPr>
    </w:p>
    <w:p w14:paraId="0580F78D" w14:textId="004053BD" w:rsidR="003F2A9C" w:rsidRPr="00794ED2" w:rsidRDefault="003F2A9C" w:rsidP="00991BE0">
      <w:pPr>
        <w:spacing w:before="240" w:after="120" w:line="276" w:lineRule="auto"/>
        <w:rPr>
          <w:rFonts w:cstheme="minorHAnsi"/>
          <w:b/>
          <w:color w:val="000000" w:themeColor="text1"/>
          <w:kern w:val="1"/>
          <w:lang w:val="ro-RO"/>
        </w:rPr>
      </w:pPr>
      <w:r w:rsidRPr="00794ED2">
        <w:rPr>
          <w:rFonts w:cstheme="minorHAnsi"/>
          <w:b/>
          <w:color w:val="000000" w:themeColor="text1"/>
          <w:kern w:val="1"/>
          <w:lang w:val="ro-RO"/>
        </w:rPr>
        <w:t xml:space="preserve">I. DATE </w:t>
      </w:r>
      <w:r w:rsidRPr="00794ED2">
        <w:rPr>
          <w:rFonts w:cstheme="minorHAnsi"/>
          <w:b/>
          <w:bCs/>
          <w:color w:val="000000" w:themeColor="text1"/>
          <w:lang w:val="ro-RO"/>
        </w:rPr>
        <w:t>DESPRE</w:t>
      </w:r>
      <w:r w:rsidRPr="00794ED2">
        <w:rPr>
          <w:rFonts w:cstheme="minorHAnsi"/>
          <w:b/>
          <w:color w:val="000000" w:themeColor="text1"/>
          <w:kern w:val="1"/>
          <w:lang w:val="ro-RO"/>
        </w:rPr>
        <w:t xml:space="preserve"> PROIECT ȘI ORGANIZAȚIA IMPLEMENTATOARE</w:t>
      </w:r>
    </w:p>
    <w:p w14:paraId="3FA58270" w14:textId="7FBF727C" w:rsidR="003F2A9C" w:rsidRPr="00794ED2" w:rsidRDefault="003F2A9C" w:rsidP="00BC7528">
      <w:pPr>
        <w:spacing w:after="0" w:line="276" w:lineRule="auto"/>
        <w:jc w:val="both"/>
        <w:rPr>
          <w:rFonts w:cstheme="minorHAnsi"/>
          <w:bCs/>
          <w:color w:val="000000" w:themeColor="text1"/>
          <w:lang w:val="ro-RO"/>
        </w:rPr>
      </w:pPr>
      <w:r w:rsidRPr="00794ED2">
        <w:rPr>
          <w:rFonts w:cstheme="minorHAnsi"/>
          <w:bCs/>
          <w:color w:val="000000" w:themeColor="text1"/>
          <w:lang w:val="ro-RO"/>
        </w:rPr>
        <w:t xml:space="preserve">Titlul proiectului:  </w:t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Pr="00794ED2">
        <w:rPr>
          <w:rFonts w:cstheme="minorHAnsi"/>
          <w:bCs/>
          <w:color w:val="000000" w:themeColor="text1"/>
          <w:lang w:val="ro-RO"/>
        </w:rPr>
        <w:t>Îngrijiri paliative sustenabile și reziliente la nivel național</w:t>
      </w:r>
    </w:p>
    <w:p w14:paraId="4B89CE97" w14:textId="446C8731" w:rsidR="003F2A9C" w:rsidRPr="00794ED2" w:rsidRDefault="003F2A9C" w:rsidP="00BC7528">
      <w:pPr>
        <w:spacing w:after="0" w:line="276" w:lineRule="auto"/>
        <w:jc w:val="both"/>
        <w:rPr>
          <w:rFonts w:cstheme="minorHAnsi"/>
          <w:bCs/>
          <w:color w:val="000000" w:themeColor="text1"/>
          <w:lang w:val="ro-RO"/>
        </w:rPr>
      </w:pPr>
      <w:r w:rsidRPr="00794ED2">
        <w:rPr>
          <w:rFonts w:cstheme="minorHAnsi"/>
          <w:bCs/>
          <w:color w:val="000000" w:themeColor="text1"/>
          <w:lang w:val="ro-RO"/>
        </w:rPr>
        <w:t xml:space="preserve">Nr. contractului de grant și data semnării:   </w:t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Pr="00794ED2">
        <w:rPr>
          <w:rFonts w:cstheme="minorHAnsi"/>
          <w:bCs/>
          <w:color w:val="000000" w:themeColor="text1"/>
          <w:lang w:val="ro-RO"/>
        </w:rPr>
        <w:t>G15093</w:t>
      </w:r>
    </w:p>
    <w:p w14:paraId="00C750C6" w14:textId="6E97EFBD" w:rsidR="003F2A9C" w:rsidRPr="00794ED2" w:rsidRDefault="003F2A9C" w:rsidP="00BC7528">
      <w:pPr>
        <w:spacing w:after="0" w:line="276" w:lineRule="auto"/>
        <w:jc w:val="both"/>
        <w:rPr>
          <w:rFonts w:cstheme="minorHAnsi"/>
          <w:bCs/>
          <w:color w:val="000000" w:themeColor="text1"/>
          <w:lang w:val="ro-RO"/>
        </w:rPr>
      </w:pPr>
      <w:r w:rsidRPr="00794ED2">
        <w:rPr>
          <w:rFonts w:cstheme="minorHAnsi"/>
          <w:bCs/>
          <w:color w:val="000000" w:themeColor="text1"/>
          <w:lang w:val="ro-RO"/>
        </w:rPr>
        <w:t xml:space="preserve">Denumirea organizației implementatoare: </w:t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Pr="00794ED2">
        <w:rPr>
          <w:rFonts w:cstheme="minorHAnsi"/>
          <w:bCs/>
          <w:color w:val="000000" w:themeColor="text1"/>
          <w:lang w:val="ro-RO"/>
        </w:rPr>
        <w:t>USMF „Nicolae Testemițanu”</w:t>
      </w:r>
    </w:p>
    <w:p w14:paraId="79726E34" w14:textId="2C56B675" w:rsidR="003F2A9C" w:rsidRPr="00794ED2" w:rsidRDefault="003F2A9C" w:rsidP="00BC7528">
      <w:pPr>
        <w:spacing w:after="0" w:line="276" w:lineRule="auto"/>
        <w:jc w:val="both"/>
        <w:rPr>
          <w:rFonts w:cstheme="minorHAnsi"/>
          <w:bCs/>
          <w:color w:val="000000" w:themeColor="text1"/>
          <w:lang w:val="ro-RO"/>
        </w:rPr>
      </w:pPr>
      <w:r w:rsidRPr="00794ED2">
        <w:rPr>
          <w:rFonts w:cstheme="minorHAnsi"/>
          <w:bCs/>
          <w:color w:val="000000" w:themeColor="text1"/>
          <w:lang w:val="ro-RO"/>
        </w:rPr>
        <w:t xml:space="preserve">Adresa organizației: </w:t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Pr="00794ED2">
        <w:rPr>
          <w:rFonts w:cstheme="minorHAnsi"/>
          <w:bCs/>
          <w:color w:val="000000" w:themeColor="text1"/>
          <w:lang w:val="ro-RO"/>
        </w:rPr>
        <w:t>bd. Șt.cel Mare și Sf. 165, MD-2004</w:t>
      </w:r>
    </w:p>
    <w:p w14:paraId="35FABC86" w14:textId="48A82163" w:rsidR="003F2A9C" w:rsidRPr="00794ED2" w:rsidRDefault="003F2A9C" w:rsidP="00BC7528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>Conducătorul organizației</w:t>
      </w:r>
      <w:r w:rsidRPr="00794ED2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: </w:t>
      </w:r>
      <w:sdt>
        <w:sdtPr>
          <w:rPr>
            <w:rStyle w:val="Commentsstyle"/>
            <w:rFonts w:asciiTheme="minorHAnsi" w:hAnsiTheme="minorHAnsi" w:cstheme="minorHAnsi"/>
            <w:color w:val="000000" w:themeColor="text1"/>
            <w:szCs w:val="22"/>
            <w:lang w:val="ro-RO"/>
          </w:rPr>
          <w:id w:val="1140004104"/>
          <w:placeholder>
            <w:docPart w:val="25841EA0E7F5481BABBF197D44B06BC3"/>
          </w:placeholder>
        </w:sdtPr>
        <w:sdtEndPr>
          <w:rPr>
            <w:rStyle w:val="a0"/>
            <w:i w:val="0"/>
            <w:sz w:val="24"/>
          </w:rPr>
        </w:sdtEndPr>
        <w:sdtContent>
          <w:r w:rsidR="006711AF" w:rsidRPr="00794ED2">
            <w:rPr>
              <w:rStyle w:val="Commentsstyle"/>
              <w:rFonts w:asciiTheme="minorHAnsi" w:hAnsiTheme="minorHAnsi" w:cstheme="minorHAnsi"/>
              <w:color w:val="000000" w:themeColor="text1"/>
              <w:szCs w:val="22"/>
              <w:lang w:val="ro-RO"/>
            </w:rPr>
            <w:t xml:space="preserve">                                      </w:t>
          </w:r>
          <w:r w:rsidRPr="00794ED2">
            <w:rPr>
              <w:rStyle w:val="Commentsstyle"/>
              <w:rFonts w:asciiTheme="minorHAnsi" w:hAnsiTheme="minorHAnsi" w:cstheme="minorHAnsi"/>
              <w:color w:val="000000" w:themeColor="text1"/>
              <w:szCs w:val="22"/>
              <w:lang w:val="ro-RO"/>
            </w:rPr>
            <w:t>Emil Ceban</w:t>
          </w:r>
        </w:sdtContent>
      </w:sdt>
    </w:p>
    <w:p w14:paraId="6F1F3AD1" w14:textId="1DDE2112" w:rsidR="003F2A9C" w:rsidRPr="00794ED2" w:rsidRDefault="003F2A9C" w:rsidP="00BC7528">
      <w:pPr>
        <w:spacing w:after="0" w:line="276" w:lineRule="auto"/>
        <w:jc w:val="both"/>
        <w:rPr>
          <w:rFonts w:cstheme="minorHAnsi"/>
          <w:bCs/>
          <w:color w:val="000000" w:themeColor="text1"/>
          <w:lang w:val="ro-RO"/>
        </w:rPr>
      </w:pPr>
      <w:r w:rsidRPr="00794ED2">
        <w:rPr>
          <w:rFonts w:cstheme="minorHAnsi"/>
          <w:bCs/>
          <w:color w:val="000000" w:themeColor="text1"/>
          <w:lang w:val="ro-RO"/>
        </w:rPr>
        <w:t>Date de contact (</w:t>
      </w:r>
      <w:r w:rsidR="0065778E" w:rsidRPr="00794ED2">
        <w:rPr>
          <w:rFonts w:cstheme="minorHAnsi"/>
          <w:bCs/>
          <w:color w:val="000000" w:themeColor="text1"/>
          <w:lang w:val="ro-RO"/>
        </w:rPr>
        <w:t xml:space="preserve">tel., e-mail): </w:t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5778E" w:rsidRPr="00794ED2">
        <w:rPr>
          <w:rFonts w:cstheme="minorHAnsi"/>
          <w:bCs/>
          <w:color w:val="000000" w:themeColor="text1"/>
          <w:lang w:val="ro-RO"/>
        </w:rPr>
        <w:t xml:space="preserve">+373 (22) 205 </w:t>
      </w:r>
      <w:r w:rsidR="00115D1F" w:rsidRPr="00794ED2">
        <w:rPr>
          <w:rFonts w:cstheme="minorHAnsi"/>
          <w:bCs/>
          <w:color w:val="000000" w:themeColor="text1"/>
          <w:lang w:val="ro-RO"/>
        </w:rPr>
        <w:t>289</w:t>
      </w:r>
      <w:r w:rsidRPr="00794ED2">
        <w:rPr>
          <w:rFonts w:cstheme="minorHAnsi"/>
          <w:bCs/>
          <w:color w:val="000000" w:themeColor="text1"/>
          <w:lang w:val="ro-RO"/>
        </w:rPr>
        <w:t xml:space="preserve">          </w:t>
      </w:r>
      <w:r w:rsidR="008669C1" w:rsidRPr="00794ED2">
        <w:rPr>
          <w:rFonts w:cstheme="minorHAnsi"/>
          <w:bCs/>
          <w:color w:val="000000" w:themeColor="text1"/>
          <w:lang w:val="ro-RO"/>
        </w:rPr>
        <w:tab/>
      </w:r>
      <w:r w:rsidRPr="00794ED2">
        <w:rPr>
          <w:rFonts w:cstheme="minorHAnsi"/>
          <w:bCs/>
          <w:color w:val="000000" w:themeColor="text1"/>
          <w:lang w:val="ro-RO"/>
        </w:rPr>
        <w:t>rector@usmf.md</w:t>
      </w:r>
    </w:p>
    <w:p w14:paraId="1C205179" w14:textId="1B3BF03C" w:rsidR="003F2A9C" w:rsidRPr="00794ED2" w:rsidRDefault="003F2A9C" w:rsidP="00BC7528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bCs/>
          <w:color w:val="000000" w:themeColor="text1"/>
          <w:sz w:val="22"/>
          <w:szCs w:val="22"/>
          <w:lang w:val="ro-RO"/>
        </w:rPr>
        <w:t>Directorul de proiect</w:t>
      </w:r>
      <w:r w:rsidRPr="00794ED2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: </w:t>
      </w:r>
      <w:sdt>
        <w:sdtPr>
          <w:rPr>
            <w:rStyle w:val="Commentsstyle"/>
            <w:rFonts w:asciiTheme="minorHAnsi" w:hAnsiTheme="minorHAnsi" w:cstheme="minorHAnsi"/>
            <w:color w:val="000000" w:themeColor="text1"/>
            <w:szCs w:val="22"/>
            <w:lang w:val="ro-RO"/>
          </w:rPr>
          <w:id w:val="519906730"/>
          <w:placeholder>
            <w:docPart w:val="D64167925A094E73A327559A4D632CF0"/>
          </w:placeholder>
        </w:sdtPr>
        <w:sdtEndPr>
          <w:rPr>
            <w:rStyle w:val="a0"/>
            <w:i w:val="0"/>
            <w:sz w:val="24"/>
          </w:rPr>
        </w:sdtEndPr>
        <w:sdtContent>
          <w:r w:rsidR="006711AF" w:rsidRPr="00794ED2">
            <w:rPr>
              <w:rStyle w:val="Commentsstyle"/>
              <w:rFonts w:asciiTheme="minorHAnsi" w:hAnsiTheme="minorHAnsi" w:cstheme="minorHAnsi"/>
              <w:color w:val="000000" w:themeColor="text1"/>
              <w:szCs w:val="22"/>
              <w:lang w:val="ro-RO"/>
            </w:rPr>
            <w:t xml:space="preserve">                                                </w:t>
          </w:r>
          <w:r w:rsidR="00115D1F" w:rsidRPr="00794ED2">
            <w:rPr>
              <w:rStyle w:val="Commentsstyle"/>
              <w:rFonts w:asciiTheme="minorHAnsi" w:hAnsiTheme="minorHAnsi" w:cstheme="minorHAnsi"/>
              <w:color w:val="000000" w:themeColor="text1"/>
              <w:szCs w:val="22"/>
              <w:lang w:val="ro-RO"/>
            </w:rPr>
            <w:t>Evelina Gherghelegiu</w:t>
          </w:r>
        </w:sdtContent>
      </w:sdt>
    </w:p>
    <w:p w14:paraId="1EE25804" w14:textId="15A18BD6" w:rsidR="003F2A9C" w:rsidRPr="00794ED2" w:rsidRDefault="003F2A9C" w:rsidP="00BC7528">
      <w:pPr>
        <w:spacing w:after="0" w:line="276" w:lineRule="auto"/>
        <w:jc w:val="both"/>
        <w:rPr>
          <w:rFonts w:cstheme="minorHAnsi"/>
          <w:bCs/>
          <w:color w:val="000000" w:themeColor="text1"/>
          <w:lang w:val="ro-RO"/>
        </w:rPr>
      </w:pPr>
      <w:r w:rsidRPr="00794ED2">
        <w:rPr>
          <w:rFonts w:cstheme="minorHAnsi"/>
          <w:bCs/>
          <w:color w:val="000000" w:themeColor="text1"/>
          <w:lang w:val="ro-RO"/>
        </w:rPr>
        <w:t xml:space="preserve">Date de contact (tel., e-mail): </w:t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="006711AF" w:rsidRPr="00794ED2">
        <w:rPr>
          <w:rFonts w:cstheme="minorHAnsi"/>
          <w:bCs/>
          <w:color w:val="000000" w:themeColor="text1"/>
          <w:lang w:val="ro-RO"/>
        </w:rPr>
        <w:tab/>
      </w:r>
      <w:r w:rsidRPr="00794ED2">
        <w:rPr>
          <w:rFonts w:cstheme="minorHAnsi"/>
          <w:bCs/>
          <w:color w:val="000000" w:themeColor="text1"/>
          <w:lang w:val="ro-RO"/>
        </w:rPr>
        <w:t>+373 7</w:t>
      </w:r>
      <w:r w:rsidR="00115D1F" w:rsidRPr="00794ED2">
        <w:rPr>
          <w:rFonts w:cstheme="minorHAnsi"/>
          <w:bCs/>
          <w:color w:val="000000" w:themeColor="text1"/>
          <w:lang w:val="ro-RO"/>
        </w:rPr>
        <w:t>8278672</w:t>
      </w:r>
      <w:r w:rsidRPr="00794ED2">
        <w:rPr>
          <w:rFonts w:cstheme="minorHAnsi"/>
          <w:bCs/>
          <w:color w:val="000000" w:themeColor="text1"/>
          <w:lang w:val="ro-RO"/>
        </w:rPr>
        <w:t xml:space="preserve">             </w:t>
      </w:r>
      <w:r w:rsidR="008669C1" w:rsidRPr="00794ED2">
        <w:rPr>
          <w:rFonts w:cstheme="minorHAnsi"/>
          <w:bCs/>
          <w:color w:val="000000" w:themeColor="text1"/>
          <w:lang w:val="ro-RO"/>
        </w:rPr>
        <w:tab/>
      </w:r>
      <w:r w:rsidR="00115D1F" w:rsidRPr="00794ED2">
        <w:rPr>
          <w:rFonts w:cstheme="minorHAnsi"/>
          <w:bCs/>
          <w:color w:val="000000" w:themeColor="text1"/>
          <w:lang w:val="ro-RO"/>
        </w:rPr>
        <w:t>evelina.gherghelegiu</w:t>
      </w:r>
      <w:r w:rsidRPr="00794ED2">
        <w:rPr>
          <w:rFonts w:cstheme="minorHAnsi"/>
          <w:bCs/>
          <w:color w:val="000000" w:themeColor="text1"/>
          <w:lang w:val="ro-RO"/>
        </w:rPr>
        <w:t>@usmf.md</w:t>
      </w:r>
    </w:p>
    <w:p w14:paraId="79636511" w14:textId="77777777" w:rsidR="003356D4" w:rsidRPr="00794ED2" w:rsidRDefault="003F2A9C" w:rsidP="00BC57F4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Membrii echipei de implementare/ Asistenți/ formatori/etc.:</w:t>
      </w:r>
    </w:p>
    <w:p w14:paraId="0ECD68B1" w14:textId="77777777" w:rsidR="00502454" w:rsidRPr="00794ED2" w:rsidRDefault="00502454" w:rsidP="00BC7528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Style w:val="gmail-commentsstyle"/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Lilia Tricolici, asistent de proiect</w:t>
      </w:r>
    </w:p>
    <w:p w14:paraId="5D7D5009" w14:textId="0C1A6CA4" w:rsidR="00BC7528" w:rsidRPr="00794ED2" w:rsidRDefault="00502454" w:rsidP="00BC7528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Stela Adauji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 xml:space="preserve">, </w:t>
      </w:r>
      <w:r w:rsidR="00BC57F4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 xml:space="preserve">conf. univ., 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expert</w:t>
      </w:r>
    </w:p>
    <w:p w14:paraId="0022E741" w14:textId="5685E3CB" w:rsidR="008669C1" w:rsidRPr="00794ED2" w:rsidRDefault="008669C1" w:rsidP="008669C1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1) Coordonarea, elaborarea, validarea și aprobarea </w:t>
      </w:r>
      <w:r w:rsidR="0050245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Programei </w:t>
      </w:r>
      <w:r w:rsidR="00502454" w:rsidRPr="00794ED2">
        <w:rPr>
          <w:rStyle w:val="gmail-apple-converted-space"/>
          <w:rFonts w:asciiTheme="minorHAnsi" w:hAnsiTheme="minorHAnsi" w:cstheme="minorHAnsi"/>
          <w:color w:val="000000"/>
          <w:sz w:val="22"/>
          <w:szCs w:val="22"/>
          <w:lang w:val="ro-RO"/>
        </w:rPr>
        <w:t> </w:t>
      </w:r>
      <w:r w:rsidR="00BC7528" w:rsidRPr="00794ED2">
        <w:rPr>
          <w:rStyle w:val="gmail-apple-converted-space"/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de educație continuă în medicină </w:t>
      </w:r>
      <w:r w:rsidR="0050245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„</w:t>
      </w:r>
      <w:r w:rsidR="00F3036D" w:rsidRPr="00794ED2">
        <w:rPr>
          <w:rFonts w:asciiTheme="minorHAnsi" w:hAnsiTheme="minorHAnsi" w:cstheme="minorHAnsi"/>
          <w:caps/>
          <w:color w:val="000000"/>
          <w:sz w:val="22"/>
          <w:szCs w:val="22"/>
          <w:lang w:val="ro-RO"/>
        </w:rPr>
        <w:t>Medicina paliativă - specializare pentru competență în activitate</w:t>
      </w:r>
      <w:r w:rsidR="0050245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”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.</w:t>
      </w:r>
    </w:p>
    <w:p w14:paraId="79361781" w14:textId="40E3C0A9" w:rsidR="00502454" w:rsidRPr="00794ED2" w:rsidRDefault="008669C1" w:rsidP="008669C1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2) V</w:t>
      </w:r>
      <w:r w:rsidR="0050245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alidarea tehnică a 4 protocoale</w:t>
      </w:r>
      <w:r w:rsidR="00BC7528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clinice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pe ÎP.</w:t>
      </w:r>
    </w:p>
    <w:p w14:paraId="39A2BEDA" w14:textId="1136A98D" w:rsidR="00BC7528" w:rsidRPr="00794ED2" w:rsidRDefault="00502454" w:rsidP="00BC7528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Virginia Salaru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 xml:space="preserve">, </w:t>
      </w:r>
      <w:r w:rsidR="00BC57F4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 xml:space="preserve">conf. univ., 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expert</w:t>
      </w:r>
    </w:p>
    <w:p w14:paraId="2F4809A3" w14:textId="0B1EA4A6" w:rsidR="008669C1" w:rsidRPr="00794ED2" w:rsidRDefault="008669C1" w:rsidP="008669C1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1) </w:t>
      </w:r>
      <w:r w:rsidR="0050245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Elaborarea 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Programei  de educație continuă în medicină „</w:t>
      </w:r>
      <w:r w:rsidR="00F3036D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Medicina paliativă - specializare pentru competență în activitate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”.</w:t>
      </w:r>
    </w:p>
    <w:p w14:paraId="2B309B76" w14:textId="34701108" w:rsidR="00502454" w:rsidRPr="00794ED2" w:rsidRDefault="008669C1" w:rsidP="008669C1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2) Revizuirea și actualizarea </w:t>
      </w:r>
      <w:r w:rsidR="00BC7528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a 3 protocoale clinic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e: ÎP în escare; Managementul semnelor și simptomelor gastrointestinale în ÎP; ÎP în dispnee, stare terminală. </w:t>
      </w:r>
    </w:p>
    <w:p w14:paraId="02C8D16B" w14:textId="79133713" w:rsidR="00502454" w:rsidRPr="00794ED2" w:rsidRDefault="00502454" w:rsidP="00BC7528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Andrei Bradu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 xml:space="preserve">, </w:t>
      </w:r>
      <w:r w:rsidR="00BC57F4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 xml:space="preserve">conf. univ., 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expert</w:t>
      </w:r>
    </w:p>
    <w:p w14:paraId="2563DDCD" w14:textId="427DED0D" w:rsidR="008669C1" w:rsidRPr="00794ED2" w:rsidRDefault="008669C1" w:rsidP="008669C1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1) Elaborarea Programei  de educație continuă în medicină „</w:t>
      </w:r>
      <w:r w:rsidR="00F3036D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Medicina paliativă - specializare pentru competență în activitate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”.</w:t>
      </w:r>
    </w:p>
    <w:p w14:paraId="0340C357" w14:textId="511016BE" w:rsidR="008669C1" w:rsidRPr="00794ED2" w:rsidRDefault="008669C1" w:rsidP="008669C1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2) Revizuirea</w:t>
      </w:r>
      <w:r w:rsidR="00BC57F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, 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actualizarea </w:t>
      </w:r>
      <w:r w:rsidR="00BC57F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și asigurarea calității 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a 3 protocoale clinice: ÎP în escare; Managementul semnelor și simptomelor gastrointestinale în ÎP; ÎP în dispnee, stare terminală. </w:t>
      </w:r>
    </w:p>
    <w:p w14:paraId="71454FF6" w14:textId="4F45A599" w:rsidR="00BC57F4" w:rsidRPr="00794ED2" w:rsidRDefault="00BC57F4" w:rsidP="008669C1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3) Elaborarea și asigurarea calității protocolului clinic ÎP în Neurologie.</w:t>
      </w:r>
    </w:p>
    <w:p w14:paraId="7AD4E19D" w14:textId="7134BE39" w:rsidR="00BC7528" w:rsidRPr="00794ED2" w:rsidRDefault="00502454" w:rsidP="00BC7528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Galina Buta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 xml:space="preserve">, </w:t>
      </w:r>
      <w:r w:rsidR="00BC57F4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 xml:space="preserve">conf. univ., 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expert</w:t>
      </w:r>
    </w:p>
    <w:p w14:paraId="7BC3D8E9" w14:textId="22494F7C" w:rsidR="00BC57F4" w:rsidRPr="00794ED2" w:rsidRDefault="00BC57F4" w:rsidP="00BC57F4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1) Elaborarea Programei  de educație continuă în medicină „</w:t>
      </w:r>
      <w:r w:rsidR="00F3036D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Medicina paliativă - specializare pentru competență în activitate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”.</w:t>
      </w:r>
    </w:p>
    <w:p w14:paraId="236558E2" w14:textId="77777777" w:rsidR="00BC57F4" w:rsidRPr="00794ED2" w:rsidRDefault="00BC57F4" w:rsidP="00BC57F4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2) Revizuirea și actualizarea a 3 protocoale clinice: ÎP în escare; Managementul semnelor și simptomelor gastrointestinale în ÎP; ÎP în dispnee, stare terminală. </w:t>
      </w:r>
    </w:p>
    <w:p w14:paraId="38255AC9" w14:textId="47B49C0E" w:rsidR="00BC7528" w:rsidRPr="00794ED2" w:rsidRDefault="00502454" w:rsidP="00BC7528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Ghenadie Curocichin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 xml:space="preserve">, </w:t>
      </w:r>
      <w:r w:rsidR="00BC57F4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 xml:space="preserve">prof. univ., 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expert</w:t>
      </w:r>
    </w:p>
    <w:p w14:paraId="14C516EE" w14:textId="1A6B632D" w:rsidR="00502454" w:rsidRPr="00794ED2" w:rsidRDefault="00BC57F4" w:rsidP="00BC57F4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1) </w:t>
      </w:r>
      <w:r w:rsidR="0050245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Validarea și aprobarea 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Programei  de educație continuă în medicină „</w:t>
      </w:r>
      <w:r w:rsidR="00F3036D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Medicina paliativă - specializare pentru competență în activitate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”.</w:t>
      </w:r>
    </w:p>
    <w:p w14:paraId="26149D21" w14:textId="42442410" w:rsidR="00BC57F4" w:rsidRPr="00794ED2" w:rsidRDefault="00BC57F4" w:rsidP="00BC57F4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lastRenderedPageBreak/>
        <w:t xml:space="preserve">2) Validarea și aprobarea a 3 protocoale clinice: ÎP în escare; Managementul semnelor și simptomelor gastrointestinale în ÎP; ÎP în dispnee, stare terminală. </w:t>
      </w:r>
    </w:p>
    <w:p w14:paraId="1D24F1CC" w14:textId="287BB58E" w:rsidR="00BC57F4" w:rsidRPr="00794ED2" w:rsidRDefault="00BC57F4" w:rsidP="00BC57F4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FF0000"/>
          <w:sz w:val="22"/>
          <w:szCs w:val="22"/>
          <w:lang w:val="ro-RO"/>
        </w:rPr>
        <w:t>Mihail Gavriliuc, prof. univ., expert</w:t>
      </w:r>
    </w:p>
    <w:p w14:paraId="2D5CF25B" w14:textId="56ED722E" w:rsidR="00BC57F4" w:rsidRPr="00794ED2" w:rsidRDefault="00BC57F4" w:rsidP="00BC57F4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FF0000"/>
          <w:sz w:val="22"/>
          <w:szCs w:val="22"/>
          <w:lang w:val="ro-RO"/>
        </w:rPr>
        <w:t xml:space="preserve">Validarea și aprobarea </w:t>
      </w:r>
      <w:r w:rsidR="00991BE0" w:rsidRPr="00794ED2">
        <w:rPr>
          <w:rFonts w:asciiTheme="minorHAnsi" w:hAnsiTheme="minorHAnsi" w:cstheme="minorHAnsi"/>
          <w:color w:val="FF0000"/>
          <w:sz w:val="22"/>
          <w:szCs w:val="22"/>
          <w:lang w:val="ro-RO"/>
        </w:rPr>
        <w:t>protocolului clinic ÎP în Neurologie</w:t>
      </w:r>
      <w:r w:rsidRPr="00794ED2">
        <w:rPr>
          <w:rFonts w:asciiTheme="minorHAnsi" w:hAnsiTheme="minorHAnsi" w:cstheme="minorHAnsi"/>
          <w:color w:val="FF0000"/>
          <w:sz w:val="22"/>
          <w:szCs w:val="22"/>
          <w:lang w:val="ro-RO"/>
        </w:rPr>
        <w:t>.</w:t>
      </w:r>
    </w:p>
    <w:p w14:paraId="4229B0F1" w14:textId="4052B472" w:rsidR="00991BE0" w:rsidRPr="00794ED2" w:rsidRDefault="00991BE0" w:rsidP="00991BE0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FF0000"/>
          <w:sz w:val="22"/>
          <w:szCs w:val="22"/>
          <w:lang w:val="ro-RO"/>
        </w:rPr>
        <w:t>Jana Chihai, conf. univ., expert</w:t>
      </w:r>
    </w:p>
    <w:p w14:paraId="5475D9AD" w14:textId="603048CB" w:rsidR="00991BE0" w:rsidRPr="00794ED2" w:rsidRDefault="00991BE0" w:rsidP="00991BE0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FF0000"/>
          <w:sz w:val="22"/>
          <w:szCs w:val="22"/>
          <w:lang w:val="ro-RO"/>
        </w:rPr>
        <w:t>Elaborarea protocolului clinic ÎP în Neurologie.</w:t>
      </w:r>
    </w:p>
    <w:p w14:paraId="72537B0D" w14:textId="0E42B5E5" w:rsidR="00991BE0" w:rsidRPr="00794ED2" w:rsidRDefault="00991BE0" w:rsidP="00991BE0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FF0000"/>
          <w:sz w:val="22"/>
          <w:szCs w:val="22"/>
          <w:lang w:val="ro-RO"/>
        </w:rPr>
        <w:t xml:space="preserve">Oxana Grosu, </w:t>
      </w:r>
      <w:r w:rsidR="00754EA0" w:rsidRPr="00794ED2">
        <w:rPr>
          <w:rFonts w:asciiTheme="minorHAnsi" w:hAnsiTheme="minorHAnsi" w:cstheme="minorHAnsi"/>
          <w:i/>
          <w:iCs/>
          <w:color w:val="FF0000"/>
          <w:sz w:val="22"/>
          <w:szCs w:val="22"/>
          <w:lang w:val="ro-RO"/>
        </w:rPr>
        <w:t xml:space="preserve">conf. univ., </w:t>
      </w:r>
      <w:r w:rsidRPr="00794ED2">
        <w:rPr>
          <w:rFonts w:asciiTheme="minorHAnsi" w:hAnsiTheme="minorHAnsi" w:cstheme="minorHAnsi"/>
          <w:i/>
          <w:iCs/>
          <w:color w:val="FF0000"/>
          <w:sz w:val="22"/>
          <w:szCs w:val="22"/>
          <w:lang w:val="ro-RO"/>
        </w:rPr>
        <w:t>expert</w:t>
      </w:r>
    </w:p>
    <w:p w14:paraId="07A4A17B" w14:textId="77777777" w:rsidR="00991BE0" w:rsidRPr="00794ED2" w:rsidRDefault="00991BE0" w:rsidP="00991BE0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FF0000"/>
          <w:sz w:val="22"/>
          <w:szCs w:val="22"/>
          <w:lang w:val="ro-RO"/>
        </w:rPr>
        <w:t>Elaborarea protocolului clinic ÎP în Neurologie.</w:t>
      </w:r>
    </w:p>
    <w:p w14:paraId="67DD3A94" w14:textId="77777777" w:rsidR="00BC57F4" w:rsidRPr="00794ED2" w:rsidRDefault="00BC57F4" w:rsidP="00BC57F4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Rodica Ignat, expert</w:t>
      </w:r>
    </w:p>
    <w:p w14:paraId="2D1D1DA7" w14:textId="77777777" w:rsidR="00BC57F4" w:rsidRPr="00794ED2" w:rsidRDefault="00BC57F4" w:rsidP="00BC57F4">
      <w:pPr>
        <w:pStyle w:val="gmail-msobodytext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Revizuirea și actualizarea a 3 protocoale clinice: ÎP în escare; Managementul semnelor și simptomelor gastrointestinale în ÎP; ÎP în dispnee, stare terminală.</w:t>
      </w:r>
    </w:p>
    <w:p w14:paraId="2CB4DCF9" w14:textId="77777777" w:rsidR="00BC57F4" w:rsidRPr="00794ED2" w:rsidRDefault="00BC57F4" w:rsidP="00BC57F4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Natalia Carafizi, expert</w:t>
      </w:r>
    </w:p>
    <w:p w14:paraId="318DF7F4" w14:textId="77777777" w:rsidR="00BC57F4" w:rsidRPr="00794ED2" w:rsidRDefault="00BC57F4" w:rsidP="00BC57F4">
      <w:pPr>
        <w:pStyle w:val="gmail-msobodytext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Revizuirea și actualizarea protocoalelor clinice: ÎP în escare; Managementul semnelor și simptomelor gastrointestinale în ÎP.</w:t>
      </w:r>
    </w:p>
    <w:p w14:paraId="289D7A12" w14:textId="77777777" w:rsidR="00BC7528" w:rsidRPr="00794ED2" w:rsidRDefault="00502454" w:rsidP="00BC7528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Vadim Pogonet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, expert</w:t>
      </w:r>
    </w:p>
    <w:p w14:paraId="0499BE95" w14:textId="748446B2" w:rsidR="00BC57F4" w:rsidRPr="00794ED2" w:rsidRDefault="00BC57F4" w:rsidP="00BC57F4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1) Revizuirea și actualizarea a 3 protocoale clinice: ÎP în escare; Managementul semnelor și simptomelor gastrointestinale în ÎP; ÎP în dispnee, stare terminală. </w:t>
      </w:r>
    </w:p>
    <w:p w14:paraId="1931012B" w14:textId="446C3B32" w:rsidR="00BC57F4" w:rsidRPr="00794ED2" w:rsidRDefault="00BC57F4" w:rsidP="00BC57F4">
      <w:pPr>
        <w:pStyle w:val="gmail-msobodytext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3) Elaborarea protocolului clinic ÎP în Neurologie.</w:t>
      </w:r>
    </w:p>
    <w:p w14:paraId="7DF9D224" w14:textId="77777777" w:rsidR="00BC7528" w:rsidRPr="00794ED2" w:rsidRDefault="00502454" w:rsidP="00BC7528">
      <w:pPr>
        <w:pStyle w:val="gmail-msobodytext"/>
        <w:spacing w:before="120" w:beforeAutospacing="0" w:after="0" w:afterAutospacing="0" w:line="276" w:lineRule="auto"/>
        <w:ind w:left="425" w:hanging="42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Angela Anisei</w:t>
      </w:r>
      <w:r w:rsidR="00BC7528" w:rsidRPr="00794ED2">
        <w:rPr>
          <w:rFonts w:asciiTheme="minorHAnsi" w:hAnsiTheme="minorHAnsi" w:cstheme="minorHAnsi"/>
          <w:i/>
          <w:iCs/>
          <w:color w:val="000000"/>
          <w:sz w:val="22"/>
          <w:szCs w:val="22"/>
          <w:lang w:val="ro-RO"/>
        </w:rPr>
        <w:t>, expert</w:t>
      </w:r>
    </w:p>
    <w:p w14:paraId="48DB4E0F" w14:textId="19AE9E32" w:rsidR="00502454" w:rsidRPr="00794ED2" w:rsidRDefault="00502454" w:rsidP="00BC57F4">
      <w:pPr>
        <w:pStyle w:val="gmail-msobodytext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Avizarea și aprobarea </w:t>
      </w:r>
      <w:r w:rsidR="00BC57F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a 4 P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rotocoale</w:t>
      </w:r>
      <w:r w:rsidR="00BC57F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</w:t>
      </w:r>
      <w:r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clinice pe ÎP</w:t>
      </w:r>
      <w:r w:rsidR="00BC57F4" w:rsidRPr="00794ED2">
        <w:rPr>
          <w:sz w:val="22"/>
          <w:szCs w:val="22"/>
          <w:lang w:val="ro-RO"/>
        </w:rPr>
        <w:t xml:space="preserve">: </w:t>
      </w:r>
      <w:r w:rsidR="00BC57F4" w:rsidRPr="00794ED2">
        <w:rPr>
          <w:rFonts w:asciiTheme="minorHAnsi" w:hAnsiTheme="minorHAnsi" w:cstheme="minorHAnsi"/>
          <w:color w:val="000000"/>
          <w:sz w:val="22"/>
          <w:szCs w:val="22"/>
          <w:lang w:val="ro-RO"/>
        </w:rPr>
        <w:t>ÎP în escare; Managementul semnelor și simptomelor gastrointestinale în ÎP; ÎP în dispnee, stare terminală; ÎP în Neurologie</w:t>
      </w:r>
    </w:p>
    <w:p w14:paraId="66EADD53" w14:textId="32E6970F" w:rsidR="0047066C" w:rsidRPr="00794ED2" w:rsidRDefault="003F2A9C" w:rsidP="00991BE0">
      <w:pPr>
        <w:spacing w:before="240" w:after="120" w:line="276" w:lineRule="auto"/>
        <w:rPr>
          <w:rFonts w:cstheme="minorHAnsi"/>
          <w:b/>
          <w:bCs/>
          <w:color w:val="000000" w:themeColor="text1"/>
          <w:lang w:val="ro-RO"/>
        </w:rPr>
      </w:pPr>
      <w:r w:rsidRPr="00794ED2">
        <w:rPr>
          <w:rFonts w:cstheme="minorHAnsi"/>
          <w:b/>
          <w:bCs/>
          <w:color w:val="000000" w:themeColor="text1"/>
          <w:lang w:val="ro-RO"/>
        </w:rPr>
        <w:t xml:space="preserve">II. ACTIVITĂŢI PREVĂZUTE ÎN PERIOADA DE RAPORTARE </w:t>
      </w:r>
    </w:p>
    <w:p w14:paraId="0D791247" w14:textId="77777777" w:rsidR="00991BE0" w:rsidRPr="00794ED2" w:rsidRDefault="005C31D6" w:rsidP="00991BE0">
      <w:pPr>
        <w:pStyle w:val="a6"/>
        <w:numPr>
          <w:ilvl w:val="0"/>
          <w:numId w:val="8"/>
        </w:numPr>
        <w:spacing w:before="120" w:after="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>Formularea obiectivelor de dezvoltare a</w:t>
      </w:r>
      <w:r w:rsidR="00991BE0" w:rsidRPr="00794ED2">
        <w:rPr>
          <w:rFonts w:eastAsia="Times New Roman" w:cstheme="minorHAnsi"/>
          <w:color w:val="000000"/>
          <w:lang w:val="ro-RO" w:eastAsia="en-GB"/>
        </w:rPr>
        <w:t>:</w:t>
      </w:r>
    </w:p>
    <w:p w14:paraId="2A2CA3F2" w14:textId="4637B7B6" w:rsidR="00991BE0" w:rsidRPr="00794ED2" w:rsidRDefault="00991BE0" w:rsidP="00991BE0">
      <w:pPr>
        <w:pStyle w:val="a6"/>
        <w:numPr>
          <w:ilvl w:val="0"/>
          <w:numId w:val="9"/>
        </w:numPr>
        <w:spacing w:after="0" w:line="240" w:lineRule="auto"/>
        <w:ind w:left="851" w:hanging="284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cstheme="minorHAnsi"/>
          <w:color w:val="000000"/>
          <w:lang w:val="ro-RO"/>
        </w:rPr>
        <w:t>Programei  de educație continuă în medicină „</w:t>
      </w:r>
      <w:r w:rsidR="00F3036D" w:rsidRPr="00794ED2">
        <w:rPr>
          <w:rFonts w:cstheme="minorHAnsi"/>
          <w:color w:val="000000"/>
          <w:lang w:val="ro-RO"/>
        </w:rPr>
        <w:t xml:space="preserve">Medicina paliativă </w:t>
      </w:r>
      <w:r w:rsidR="00E52FB3" w:rsidRPr="00794ED2">
        <w:rPr>
          <w:rFonts w:cstheme="minorHAnsi"/>
          <w:color w:val="000000"/>
          <w:lang w:val="ro-RO"/>
        </w:rPr>
        <w:t>–</w:t>
      </w:r>
      <w:r w:rsidR="00F3036D" w:rsidRPr="00794ED2">
        <w:rPr>
          <w:rFonts w:cstheme="minorHAnsi"/>
          <w:color w:val="000000"/>
          <w:lang w:val="ro-RO"/>
        </w:rPr>
        <w:t xml:space="preserve"> specializare</w:t>
      </w:r>
      <w:r w:rsidR="00E52FB3" w:rsidRPr="00794ED2">
        <w:rPr>
          <w:rFonts w:cstheme="minorHAnsi"/>
          <w:color w:val="000000"/>
          <w:lang w:val="ro-RO"/>
        </w:rPr>
        <w:t xml:space="preserve"> </w:t>
      </w:r>
      <w:r w:rsidR="00F3036D" w:rsidRPr="00794ED2">
        <w:rPr>
          <w:rFonts w:cstheme="minorHAnsi"/>
          <w:color w:val="000000"/>
          <w:lang w:val="ro-RO"/>
        </w:rPr>
        <w:t>pentru competență în activitate</w:t>
      </w:r>
      <w:r w:rsidRPr="00794ED2">
        <w:rPr>
          <w:rFonts w:cstheme="minorHAnsi"/>
          <w:color w:val="000000"/>
          <w:lang w:val="ro-RO"/>
        </w:rPr>
        <w:t>”;</w:t>
      </w:r>
    </w:p>
    <w:p w14:paraId="1223461F" w14:textId="29D0DCFD" w:rsidR="005C31D6" w:rsidRPr="00794ED2" w:rsidRDefault="005C31D6" w:rsidP="00991BE0">
      <w:pPr>
        <w:pStyle w:val="a6"/>
        <w:numPr>
          <w:ilvl w:val="0"/>
          <w:numId w:val="9"/>
        </w:numPr>
        <w:spacing w:after="0" w:line="240" w:lineRule="auto"/>
        <w:ind w:left="851" w:hanging="284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>Protocoalelor clinice pe ÎP</w:t>
      </w:r>
      <w:r w:rsidR="00991BE0" w:rsidRPr="00794ED2">
        <w:rPr>
          <w:rFonts w:eastAsia="Times New Roman" w:cstheme="minorHAnsi"/>
          <w:color w:val="000000"/>
          <w:lang w:val="ro-RO" w:eastAsia="en-GB"/>
        </w:rPr>
        <w:t xml:space="preserve">; </w:t>
      </w:r>
      <w:r w:rsidR="00991BE0" w:rsidRPr="00794ED2">
        <w:rPr>
          <w:rFonts w:cstheme="minorHAnsi"/>
          <w:color w:val="000000"/>
          <w:lang w:val="ro-RO"/>
        </w:rPr>
        <w:t xml:space="preserve">Îngrijiri paliative în escare; Managementul semnelor și simptomelor gastrointestinale în ÎP; Îngrijiri paliative în dispnee, stare terminală; </w:t>
      </w:r>
      <w:r w:rsidRPr="00794ED2">
        <w:rPr>
          <w:rFonts w:eastAsia="Times New Roman" w:cstheme="minorHAnsi"/>
          <w:color w:val="000000"/>
          <w:lang w:val="ro-RO" w:eastAsia="en-GB"/>
        </w:rPr>
        <w:t> </w:t>
      </w:r>
      <w:r w:rsidR="00991BE0" w:rsidRPr="00794ED2">
        <w:rPr>
          <w:rFonts w:cstheme="minorHAnsi"/>
          <w:color w:val="000000"/>
          <w:lang w:val="ro-RO"/>
        </w:rPr>
        <w:t>Îngrijiri paliative în Neurologie.</w:t>
      </w:r>
    </w:p>
    <w:p w14:paraId="6E45BD12" w14:textId="2218C20B" w:rsidR="005C31D6" w:rsidRPr="00794ED2" w:rsidRDefault="005C31D6" w:rsidP="00991BE0">
      <w:pPr>
        <w:pStyle w:val="a6"/>
        <w:numPr>
          <w:ilvl w:val="0"/>
          <w:numId w:val="8"/>
        </w:numPr>
        <w:spacing w:before="120" w:after="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Coordonarea și organizarea procesului de </w:t>
      </w:r>
      <w:r w:rsidR="00991BE0" w:rsidRPr="00794ED2">
        <w:rPr>
          <w:rFonts w:eastAsia="Times New Roman" w:cstheme="minorHAnsi"/>
          <w:color w:val="000000"/>
          <w:lang w:val="ro-RO" w:eastAsia="en-GB"/>
        </w:rPr>
        <w:t xml:space="preserve">revizuire, actualizare și 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elaborare a </w:t>
      </w:r>
      <w:r w:rsidR="00991BE0" w:rsidRPr="00794ED2">
        <w:rPr>
          <w:rFonts w:eastAsia="Times New Roman" w:cstheme="minorHAnsi"/>
          <w:color w:val="000000"/>
          <w:lang w:val="ro-RO" w:eastAsia="en-GB"/>
        </w:rPr>
        <w:t xml:space="preserve">4 </w:t>
      </w:r>
      <w:r w:rsidR="006711AF" w:rsidRPr="00794ED2">
        <w:rPr>
          <w:rFonts w:eastAsia="Times New Roman" w:cstheme="minorHAnsi"/>
          <w:color w:val="000000"/>
          <w:lang w:val="ro-RO" w:eastAsia="en-GB"/>
        </w:rPr>
        <w:t>p</w:t>
      </w:r>
      <w:r w:rsidRPr="00794ED2">
        <w:rPr>
          <w:rFonts w:eastAsia="Times New Roman" w:cstheme="minorHAnsi"/>
          <w:color w:val="000000"/>
          <w:lang w:val="ro-RO" w:eastAsia="en-GB"/>
        </w:rPr>
        <w:t>rotocoale clinice</w:t>
      </w:r>
      <w:r w:rsidR="00991BE0" w:rsidRPr="00794ED2">
        <w:rPr>
          <w:rFonts w:eastAsia="Times New Roman" w:cstheme="minorHAnsi"/>
          <w:color w:val="000000"/>
          <w:lang w:val="ro-RO" w:eastAsia="en-GB"/>
        </w:rPr>
        <w:t xml:space="preserve"> în îngrijiri paliative</w:t>
      </w:r>
      <w:r w:rsidRPr="00794ED2">
        <w:rPr>
          <w:rFonts w:eastAsia="Times New Roman" w:cstheme="minorHAnsi"/>
          <w:color w:val="000000"/>
          <w:lang w:val="ro-RO" w:eastAsia="en-GB"/>
        </w:rPr>
        <w:t>;</w:t>
      </w:r>
    </w:p>
    <w:p w14:paraId="55A6FE71" w14:textId="7CAF92CE" w:rsidR="00991BE0" w:rsidRPr="00794ED2" w:rsidRDefault="00991BE0" w:rsidP="00991BE0">
      <w:pPr>
        <w:pStyle w:val="a6"/>
        <w:numPr>
          <w:ilvl w:val="0"/>
          <w:numId w:val="8"/>
        </w:numPr>
        <w:spacing w:before="120" w:after="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Coordonarea și organizarea procesului de elaborarea  și aprobare a </w:t>
      </w:r>
      <w:r w:rsidRPr="00794ED2">
        <w:rPr>
          <w:rFonts w:cstheme="minorHAnsi"/>
          <w:color w:val="000000"/>
          <w:lang w:val="ro-RO"/>
        </w:rPr>
        <w:t>Programei  de educație continuă în medicină „</w:t>
      </w:r>
      <w:r w:rsidR="00F3036D" w:rsidRPr="00794ED2">
        <w:rPr>
          <w:rFonts w:cstheme="minorHAnsi"/>
          <w:color w:val="000000"/>
          <w:lang w:val="ro-RO"/>
        </w:rPr>
        <w:t>Medicina paliativă - specializare pentru competență în activitate</w:t>
      </w:r>
      <w:r w:rsidRPr="00794ED2">
        <w:rPr>
          <w:rFonts w:cstheme="minorHAnsi"/>
          <w:color w:val="000000"/>
          <w:lang w:val="ro-RO"/>
        </w:rPr>
        <w:t>”.</w:t>
      </w:r>
    </w:p>
    <w:p w14:paraId="1A96AC4E" w14:textId="77777777" w:rsidR="00991BE0" w:rsidRPr="00794ED2" w:rsidRDefault="005C31D6" w:rsidP="00991BE0">
      <w:pPr>
        <w:pStyle w:val="a6"/>
        <w:numPr>
          <w:ilvl w:val="0"/>
          <w:numId w:val="8"/>
        </w:numPr>
        <w:spacing w:before="120" w:after="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Revizuirea și actualizarea </w:t>
      </w:r>
      <w:r w:rsidR="00991BE0" w:rsidRPr="00794ED2">
        <w:rPr>
          <w:rFonts w:eastAsia="Times New Roman" w:cstheme="minorHAnsi"/>
          <w:color w:val="000000"/>
          <w:lang w:val="ro-RO" w:eastAsia="en-GB"/>
        </w:rPr>
        <w:t xml:space="preserve">a 3 </w:t>
      </w:r>
      <w:r w:rsidRPr="00794ED2">
        <w:rPr>
          <w:rFonts w:eastAsia="Times New Roman" w:cstheme="minorHAnsi"/>
          <w:color w:val="000000"/>
          <w:lang w:val="ro-RO" w:eastAsia="en-GB"/>
        </w:rPr>
        <w:t>Protocoale clinice pe ÎP</w:t>
      </w:r>
      <w:r w:rsidR="00991BE0" w:rsidRPr="00794ED2">
        <w:rPr>
          <w:rFonts w:eastAsia="Times New Roman" w:cstheme="minorHAnsi"/>
          <w:color w:val="000000"/>
          <w:lang w:val="ro-RO" w:eastAsia="en-GB"/>
        </w:rPr>
        <w:t xml:space="preserve">: 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</w:t>
      </w:r>
      <w:r w:rsidR="00991BE0" w:rsidRPr="00794ED2">
        <w:rPr>
          <w:rFonts w:cstheme="minorHAnsi"/>
          <w:color w:val="000000"/>
          <w:lang w:val="ro-RO"/>
        </w:rPr>
        <w:t>Îngrijiri paliative în escare; Managementul semnelor și simptomelor gastrointestinale în ÎP; Îngrijiri paliative în dispnee, stare terminală.</w:t>
      </w:r>
    </w:p>
    <w:p w14:paraId="7926E0D9" w14:textId="77777777" w:rsidR="002370F3" w:rsidRPr="00794ED2" w:rsidRDefault="002370F3" w:rsidP="002370F3">
      <w:pPr>
        <w:pStyle w:val="a6"/>
        <w:numPr>
          <w:ilvl w:val="0"/>
          <w:numId w:val="8"/>
        </w:numPr>
        <w:spacing w:before="120" w:after="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>Validarea Protocoalelor clinice pe ÎP de către experții din sector de specialitate/domeniu.</w:t>
      </w:r>
    </w:p>
    <w:p w14:paraId="54DEC472" w14:textId="6C88BB4F" w:rsidR="005C31D6" w:rsidRPr="00794ED2" w:rsidRDefault="005C31D6" w:rsidP="00991BE0">
      <w:pPr>
        <w:pStyle w:val="a6"/>
        <w:numPr>
          <w:ilvl w:val="0"/>
          <w:numId w:val="8"/>
        </w:numPr>
        <w:spacing w:before="120" w:after="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Elaborarea Programei </w:t>
      </w:r>
      <w:r w:rsidR="002370F3" w:rsidRPr="00794ED2">
        <w:rPr>
          <w:rFonts w:cstheme="minorHAnsi"/>
          <w:color w:val="000000"/>
          <w:lang w:val="ro-RO"/>
        </w:rPr>
        <w:t>de educație continuă în medicină „</w:t>
      </w:r>
      <w:r w:rsidR="00F3036D" w:rsidRPr="00794ED2">
        <w:rPr>
          <w:rFonts w:cstheme="minorHAnsi"/>
          <w:color w:val="000000"/>
          <w:lang w:val="ro-RO"/>
        </w:rPr>
        <w:t>Medicina paliativă - specializare pentru competență în activitate</w:t>
      </w:r>
      <w:r w:rsidR="002370F3" w:rsidRPr="00794ED2">
        <w:rPr>
          <w:rFonts w:cstheme="minorHAnsi"/>
          <w:color w:val="000000"/>
          <w:lang w:val="ro-RO"/>
        </w:rPr>
        <w:t>”</w:t>
      </w:r>
      <w:r w:rsidR="002370F3" w:rsidRPr="00794ED2">
        <w:rPr>
          <w:rFonts w:eastAsia="Times New Roman" w:cstheme="minorHAnsi"/>
          <w:color w:val="000000"/>
          <w:lang w:val="ro-RO" w:eastAsia="en-GB"/>
        </w:rPr>
        <w:t>.</w:t>
      </w:r>
    </w:p>
    <w:p w14:paraId="3F9B7D4A" w14:textId="513502BC" w:rsidR="005C31D6" w:rsidRPr="00794ED2" w:rsidRDefault="005C31D6" w:rsidP="00991BE0">
      <w:pPr>
        <w:pStyle w:val="a6"/>
        <w:numPr>
          <w:ilvl w:val="0"/>
          <w:numId w:val="8"/>
        </w:numPr>
        <w:spacing w:before="120" w:after="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Validarea și aprobarea </w:t>
      </w:r>
      <w:r w:rsidR="002370F3" w:rsidRPr="00794ED2">
        <w:rPr>
          <w:rFonts w:eastAsia="Times New Roman" w:cstheme="minorHAnsi"/>
          <w:color w:val="000000"/>
          <w:lang w:val="ro-RO" w:eastAsia="en-GB"/>
        </w:rPr>
        <w:t xml:space="preserve">Programei </w:t>
      </w:r>
      <w:r w:rsidR="002370F3" w:rsidRPr="00794ED2">
        <w:rPr>
          <w:rFonts w:cstheme="minorHAnsi"/>
          <w:color w:val="000000"/>
          <w:lang w:val="ro-RO"/>
        </w:rPr>
        <w:t>de educație continuă în medicină „</w:t>
      </w:r>
      <w:r w:rsidR="00F3036D" w:rsidRPr="00794ED2">
        <w:rPr>
          <w:rFonts w:cstheme="minorHAnsi"/>
          <w:color w:val="000000"/>
          <w:lang w:val="ro-RO"/>
        </w:rPr>
        <w:t>Medicina paliativă - specializare pentru competență în activitate</w:t>
      </w:r>
      <w:r w:rsidR="002370F3" w:rsidRPr="00794ED2">
        <w:rPr>
          <w:rFonts w:cstheme="minorHAnsi"/>
          <w:color w:val="000000"/>
          <w:lang w:val="ro-RO"/>
        </w:rPr>
        <w:t>”</w:t>
      </w:r>
      <w:r w:rsidR="002370F3" w:rsidRPr="00794ED2">
        <w:rPr>
          <w:rFonts w:eastAsia="Times New Roman" w:cstheme="minorHAnsi"/>
          <w:color w:val="000000"/>
          <w:lang w:val="ro-RO" w:eastAsia="en-GB"/>
        </w:rPr>
        <w:t xml:space="preserve">. </w:t>
      </w:r>
    </w:p>
    <w:p w14:paraId="4B225740" w14:textId="2CE2FE27" w:rsidR="005C31D6" w:rsidRPr="00794ED2" w:rsidRDefault="005C31D6" w:rsidP="00991BE0">
      <w:pPr>
        <w:pStyle w:val="a6"/>
        <w:numPr>
          <w:ilvl w:val="0"/>
          <w:numId w:val="8"/>
        </w:numPr>
        <w:spacing w:before="120" w:after="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lastRenderedPageBreak/>
        <w:t>Aprobarea schimbărilor propuse la toate etapele de validare și aprobare</w:t>
      </w:r>
      <w:r w:rsidR="002370F3" w:rsidRPr="00794ED2">
        <w:rPr>
          <w:rFonts w:eastAsia="Times New Roman" w:cstheme="minorHAnsi"/>
          <w:color w:val="000000"/>
          <w:lang w:val="ro-RO" w:eastAsia="en-GB"/>
        </w:rPr>
        <w:t xml:space="preserve"> a documentelor elaborate și actualizate.</w:t>
      </w:r>
    </w:p>
    <w:p w14:paraId="7F7A0F9B" w14:textId="0A515571" w:rsidR="005C31D6" w:rsidRPr="00794ED2" w:rsidRDefault="005C31D6" w:rsidP="00991BE0">
      <w:pPr>
        <w:pStyle w:val="a6"/>
        <w:numPr>
          <w:ilvl w:val="0"/>
          <w:numId w:val="8"/>
        </w:numPr>
        <w:spacing w:before="120" w:after="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Recrutarea echipei de experți pentru Elaborarea unui Protocol nou </w:t>
      </w:r>
      <w:r w:rsidR="006711AF" w:rsidRPr="00794ED2">
        <w:rPr>
          <w:rFonts w:eastAsia="Times New Roman" w:cstheme="minorHAnsi"/>
          <w:color w:val="000000"/>
          <w:lang w:val="ro-RO" w:eastAsia="en-GB"/>
        </w:rPr>
        <w:t xml:space="preserve">- </w:t>
      </w:r>
      <w:r w:rsidR="00BC57F4" w:rsidRPr="00794ED2">
        <w:rPr>
          <w:rFonts w:eastAsia="Times New Roman" w:cstheme="minorHAnsi"/>
          <w:color w:val="000000"/>
          <w:lang w:val="ro-RO" w:eastAsia="en-GB"/>
        </w:rPr>
        <w:t>ÎP în Neurologie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și contractarea acestora</w:t>
      </w:r>
      <w:r w:rsidR="002370F3" w:rsidRPr="00794ED2">
        <w:rPr>
          <w:rFonts w:eastAsia="Times New Roman" w:cstheme="minorHAnsi"/>
          <w:color w:val="000000"/>
          <w:lang w:val="ro-RO" w:eastAsia="en-GB"/>
        </w:rPr>
        <w:t>.</w:t>
      </w:r>
    </w:p>
    <w:p w14:paraId="08B5B9F4" w14:textId="203EFE35" w:rsidR="005C31D6" w:rsidRPr="00794ED2" w:rsidRDefault="005C31D6" w:rsidP="00991BE0">
      <w:pPr>
        <w:pStyle w:val="a6"/>
        <w:numPr>
          <w:ilvl w:val="0"/>
          <w:numId w:val="8"/>
        </w:numPr>
        <w:spacing w:before="120" w:after="0" w:line="240" w:lineRule="auto"/>
        <w:ind w:left="567" w:hanging="357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Raportarea narativă </w:t>
      </w:r>
      <w:r w:rsidR="002370F3" w:rsidRPr="00794ED2">
        <w:rPr>
          <w:rFonts w:eastAsia="Times New Roman" w:cstheme="minorHAnsi"/>
          <w:color w:val="000000"/>
          <w:lang w:val="ro-RO" w:eastAsia="en-GB"/>
        </w:rPr>
        <w:t>ș</w:t>
      </w:r>
      <w:r w:rsidRPr="00794ED2">
        <w:rPr>
          <w:rFonts w:eastAsia="Times New Roman" w:cstheme="minorHAnsi"/>
          <w:color w:val="000000"/>
          <w:lang w:val="ro-RO" w:eastAsia="en-GB"/>
        </w:rPr>
        <w:t>i financiar</w:t>
      </w:r>
      <w:r w:rsidR="002370F3" w:rsidRPr="00794ED2">
        <w:rPr>
          <w:rFonts w:eastAsia="Times New Roman" w:cstheme="minorHAnsi"/>
          <w:color w:val="000000"/>
          <w:lang w:val="ro-RO" w:eastAsia="en-GB"/>
        </w:rPr>
        <w:t>ă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</w:t>
      </w:r>
      <w:r w:rsidR="002370F3" w:rsidRPr="00794ED2">
        <w:rPr>
          <w:rFonts w:eastAsia="Times New Roman" w:cstheme="minorHAnsi"/>
          <w:color w:val="000000"/>
          <w:lang w:val="ro-RO" w:eastAsia="en-GB"/>
        </w:rPr>
        <w:t>prevăzută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</w:t>
      </w:r>
      <w:r w:rsidR="006711AF" w:rsidRPr="00794ED2">
        <w:rPr>
          <w:rFonts w:eastAsia="Times New Roman" w:cstheme="minorHAnsi"/>
          <w:color w:val="000000"/>
          <w:lang w:val="ro-RO" w:eastAsia="en-GB"/>
        </w:rPr>
        <w:t>î</w:t>
      </w:r>
      <w:r w:rsidRPr="00794ED2">
        <w:rPr>
          <w:rFonts w:eastAsia="Times New Roman" w:cstheme="minorHAnsi"/>
          <w:color w:val="000000"/>
          <w:lang w:val="ro-RO" w:eastAsia="en-GB"/>
        </w:rPr>
        <w:t>n cadrul implementării planului nou de acțiuni ale proiectului.</w:t>
      </w:r>
    </w:p>
    <w:p w14:paraId="3EAB76DE" w14:textId="6C5909D1" w:rsidR="005C31D6" w:rsidRPr="00794ED2" w:rsidRDefault="005C31D6" w:rsidP="00F3036D">
      <w:pPr>
        <w:spacing w:before="240" w:after="120" w:line="276" w:lineRule="auto"/>
        <w:ind w:left="426" w:hanging="426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b/>
          <w:bCs/>
          <w:color w:val="000000"/>
          <w:lang w:val="ro-RO" w:eastAsia="en-GB"/>
        </w:rPr>
        <w:t>III.  </w:t>
      </w:r>
      <w:r w:rsidR="00F3036D" w:rsidRPr="00794ED2">
        <w:rPr>
          <w:rFonts w:eastAsia="Times New Roman" w:cstheme="minorHAnsi"/>
          <w:b/>
          <w:bCs/>
          <w:color w:val="000000"/>
          <w:lang w:val="ro-RO" w:eastAsia="en-GB"/>
        </w:rPr>
        <w:t xml:space="preserve"> </w:t>
      </w:r>
      <w:r w:rsidRPr="00794ED2">
        <w:rPr>
          <w:rFonts w:cstheme="minorHAnsi"/>
          <w:b/>
          <w:bCs/>
          <w:color w:val="000000" w:themeColor="text1"/>
          <w:lang w:val="ro-RO"/>
        </w:rPr>
        <w:t>ACTIVITĂŢI</w:t>
      </w:r>
      <w:r w:rsidRPr="00794ED2">
        <w:rPr>
          <w:rFonts w:eastAsia="Times New Roman" w:cstheme="minorHAnsi"/>
          <w:b/>
          <w:bCs/>
          <w:color w:val="000000"/>
          <w:lang w:val="ro-RO" w:eastAsia="en-GB"/>
        </w:rPr>
        <w:t xml:space="preserve"> REALIZATE ÎN  PERIOADA DE RAPORTARE CU INDICAREA REZULTATELOR CANTITATIVE ȘI CALITATIVE</w:t>
      </w:r>
    </w:p>
    <w:p w14:paraId="52FC0973" w14:textId="56C5606B" w:rsidR="005C31D6" w:rsidRPr="00794ED2" w:rsidRDefault="005C31D6" w:rsidP="00F3036D">
      <w:pPr>
        <w:spacing w:before="120" w:after="0" w:line="276" w:lineRule="auto"/>
        <w:ind w:firstLine="425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Reformularea obiectivelor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de derulare a proiectului și stabilirea unui plan nou de acțiuni în vederea revizuirii, ajustării la zi și aprobării ulterioare a protocoalelor naționale ce vizează serviciile paliative. În acest context, s-a inițiat și </w:t>
      </w:r>
      <w:r w:rsidR="00F3036D" w:rsidRPr="00794ED2">
        <w:rPr>
          <w:rFonts w:eastAsia="Times New Roman" w:cstheme="minorHAnsi"/>
          <w:color w:val="000000"/>
          <w:lang w:val="ro-RO" w:eastAsia="en-GB"/>
        </w:rPr>
        <w:t>realizat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în </w:t>
      </w:r>
      <w:r w:rsidR="00F3036D" w:rsidRPr="00794ED2">
        <w:rPr>
          <w:rFonts w:eastAsia="Times New Roman" w:cstheme="minorHAnsi"/>
          <w:color w:val="000000"/>
          <w:lang w:val="ro-RO" w:eastAsia="en-GB"/>
        </w:rPr>
        <w:t>proporție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de 80% revizuirea și actualizare următoarel</w:t>
      </w:r>
      <w:r w:rsidR="006711AF" w:rsidRPr="00794ED2">
        <w:rPr>
          <w:rFonts w:eastAsia="Times New Roman" w:cstheme="minorHAnsi"/>
          <w:color w:val="000000"/>
          <w:lang w:val="ro-RO" w:eastAsia="en-GB"/>
        </w:rPr>
        <w:t>or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protocoale</w:t>
      </w:r>
      <w:r w:rsidR="002370F3" w:rsidRPr="00794ED2">
        <w:rPr>
          <w:rFonts w:eastAsia="Times New Roman" w:cstheme="minorHAnsi"/>
          <w:color w:val="000000"/>
          <w:lang w:val="ro-RO" w:eastAsia="en-GB"/>
        </w:rPr>
        <w:t xml:space="preserve"> clinice</w:t>
      </w:r>
      <w:r w:rsidRPr="00794ED2">
        <w:rPr>
          <w:rFonts w:eastAsia="Times New Roman" w:cstheme="minorHAnsi"/>
          <w:color w:val="000000"/>
          <w:lang w:val="ro-RO" w:eastAsia="en-GB"/>
        </w:rPr>
        <w:t>:</w:t>
      </w:r>
    </w:p>
    <w:p w14:paraId="4500D375" w14:textId="05D4EAC8" w:rsidR="002370F3" w:rsidRPr="00794ED2" w:rsidRDefault="002370F3" w:rsidP="00F3036D">
      <w:pPr>
        <w:pStyle w:val="a6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cstheme="minorHAnsi"/>
          <w:color w:val="000000"/>
          <w:lang w:val="ro-RO"/>
        </w:rPr>
        <w:t>Îngrijiri paliative în escare</w:t>
      </w:r>
      <w:r w:rsidR="00F3036D" w:rsidRPr="00794ED2">
        <w:rPr>
          <w:rFonts w:cstheme="minorHAnsi"/>
          <w:color w:val="000000"/>
          <w:lang w:val="ro-RO"/>
        </w:rPr>
        <w:t xml:space="preserve"> (anexa nr. 1)</w:t>
      </w:r>
      <w:r w:rsidRPr="00794ED2">
        <w:rPr>
          <w:rFonts w:cstheme="minorHAnsi"/>
          <w:color w:val="000000"/>
          <w:lang w:val="ro-RO"/>
        </w:rPr>
        <w:t xml:space="preserve">; </w:t>
      </w:r>
    </w:p>
    <w:p w14:paraId="05F74DEF" w14:textId="002C5FEE" w:rsidR="002370F3" w:rsidRPr="00794ED2" w:rsidRDefault="002370F3" w:rsidP="00F3036D">
      <w:pPr>
        <w:pStyle w:val="a6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cstheme="minorHAnsi"/>
          <w:color w:val="000000"/>
          <w:lang w:val="ro-RO"/>
        </w:rPr>
        <w:t>Managementul semnelor și simptomelor gastrointestinale în ÎP</w:t>
      </w:r>
      <w:r w:rsidR="00F3036D" w:rsidRPr="00794ED2">
        <w:rPr>
          <w:rFonts w:cstheme="minorHAnsi"/>
          <w:color w:val="000000"/>
          <w:lang w:val="ro-RO"/>
        </w:rPr>
        <w:t xml:space="preserve"> (anexa nr. 2)</w:t>
      </w:r>
      <w:r w:rsidRPr="00794ED2">
        <w:rPr>
          <w:rFonts w:cstheme="minorHAnsi"/>
          <w:color w:val="000000"/>
          <w:lang w:val="ro-RO"/>
        </w:rPr>
        <w:t xml:space="preserve">; </w:t>
      </w:r>
    </w:p>
    <w:p w14:paraId="7B80EA74" w14:textId="2887375E" w:rsidR="002370F3" w:rsidRPr="00794ED2" w:rsidRDefault="002370F3" w:rsidP="00F3036D">
      <w:pPr>
        <w:pStyle w:val="a6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cstheme="minorHAnsi"/>
          <w:color w:val="000000"/>
          <w:lang w:val="ro-RO"/>
        </w:rPr>
        <w:t>Îngrijiri paliative în dispnee, stare terminală</w:t>
      </w:r>
      <w:r w:rsidR="00F3036D" w:rsidRPr="00794ED2">
        <w:rPr>
          <w:rFonts w:cstheme="minorHAnsi"/>
          <w:color w:val="000000"/>
          <w:lang w:val="ro-RO"/>
        </w:rPr>
        <w:t xml:space="preserve"> (anexa nr. 3)</w:t>
      </w:r>
    </w:p>
    <w:p w14:paraId="25CAA7CA" w14:textId="4F186127" w:rsidR="004350AA" w:rsidRPr="00794ED2" w:rsidRDefault="004350AA" w:rsidP="00F3036D">
      <w:pPr>
        <w:spacing w:before="120" w:after="0" w:line="276" w:lineRule="auto"/>
        <w:ind w:firstLine="425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În paralel s-a </w:t>
      </w:r>
      <w:r w:rsidR="00F3036D" w:rsidRPr="00794ED2">
        <w:rPr>
          <w:rFonts w:eastAsia="Times New Roman" w:cstheme="minorHAnsi"/>
          <w:color w:val="000000"/>
          <w:lang w:val="ro-RO" w:eastAsia="en-GB"/>
        </w:rPr>
        <w:t>realizat de către experți</w:t>
      </w:r>
      <w:r w:rsidR="00E52FB3" w:rsidRPr="00794ED2">
        <w:rPr>
          <w:rFonts w:eastAsia="Times New Roman" w:cstheme="minorHAnsi"/>
          <w:color w:val="000000"/>
          <w:lang w:val="ro-RO" w:eastAsia="en-GB"/>
        </w:rPr>
        <w:t xml:space="preserve"> </w:t>
      </w: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dezvoltarea</w:t>
      </w:r>
      <w:r w:rsidR="00F3036D"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 xml:space="preserve"> și elaborarea</w:t>
      </w:r>
      <w:r w:rsidR="00E52FB3" w:rsidRPr="00794ED2">
        <w:rPr>
          <w:rFonts w:eastAsia="Times New Roman" w:cstheme="minorHAnsi"/>
          <w:color w:val="000000"/>
          <w:lang w:val="ro-RO" w:eastAsia="en-GB"/>
        </w:rPr>
        <w:t xml:space="preserve"> Programei de educație continuă cu durata de 2 luni, 12 ore/credite „Medicina paliativă – specializare pentru competență în activitate” (anexa nr. </w:t>
      </w:r>
      <w:r w:rsidR="00CA5E4F">
        <w:rPr>
          <w:rFonts w:eastAsia="Times New Roman" w:cstheme="minorHAnsi"/>
          <w:color w:val="000000"/>
          <w:lang w:val="ro-RO" w:eastAsia="en-GB"/>
        </w:rPr>
        <w:t>4</w:t>
      </w:r>
      <w:r w:rsidR="00E52FB3" w:rsidRPr="00794ED2">
        <w:rPr>
          <w:rFonts w:eastAsia="Times New Roman" w:cstheme="minorHAnsi"/>
          <w:color w:val="000000"/>
          <w:lang w:val="ro-RO" w:eastAsia="en-GB"/>
        </w:rPr>
        <w:t xml:space="preserve">) </w:t>
      </w:r>
      <w:r w:rsidRPr="00794ED2">
        <w:rPr>
          <w:rFonts w:eastAsia="Times New Roman" w:cstheme="minorHAnsi"/>
          <w:color w:val="000000"/>
          <w:lang w:val="ro-RO" w:eastAsia="en-GB"/>
        </w:rPr>
        <w:t>Pentru recunoașterea internațională a studiilor/competențelor propuse, durata cursului (</w:t>
      </w:r>
      <w:r w:rsidR="00E52FB3" w:rsidRPr="00794ED2">
        <w:rPr>
          <w:rFonts w:eastAsia="Times New Roman" w:cstheme="minorHAnsi"/>
          <w:color w:val="000000"/>
          <w:lang w:val="ro-RO" w:eastAsia="en-GB"/>
        </w:rPr>
        <w:t xml:space="preserve">312 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ore) </w:t>
      </w:r>
      <w:r w:rsidR="004B65CD" w:rsidRPr="00794ED2">
        <w:rPr>
          <w:rFonts w:eastAsia="Times New Roman" w:cstheme="minorHAnsi"/>
          <w:color w:val="000000"/>
          <w:lang w:val="ro-RO" w:eastAsia="en-GB"/>
        </w:rPr>
        <w:t>a fost ajustată</w:t>
      </w:r>
      <w:r w:rsidRPr="00794ED2">
        <w:rPr>
          <w:rFonts w:eastAsia="Times New Roman" w:cstheme="minorHAnsi"/>
          <w:color w:val="000000"/>
          <w:lang w:val="ro-RO" w:eastAsia="en-GB"/>
        </w:rPr>
        <w:t>  </w:t>
      </w:r>
      <w:commentRangeStart w:id="2"/>
      <w:r w:rsidRPr="00794ED2">
        <w:rPr>
          <w:rFonts w:eastAsia="Times New Roman" w:cstheme="minorHAnsi"/>
          <w:color w:val="000000"/>
          <w:lang w:val="ro-RO" w:eastAsia="en-GB"/>
        </w:rPr>
        <w:t xml:space="preserve">la recomandările Asociație Europene de Îngrijiri Paliative. </w:t>
      </w:r>
      <w:commentRangeEnd w:id="2"/>
      <w:r w:rsidR="004B65CD" w:rsidRPr="00794ED2">
        <w:rPr>
          <w:rStyle w:val="ab"/>
          <w:rFonts w:eastAsia="Times New Roman" w:cstheme="minorHAnsi"/>
          <w:sz w:val="22"/>
          <w:szCs w:val="22"/>
          <w:lang w:val="ro-RO" w:eastAsia="ar-SA"/>
        </w:rPr>
        <w:commentReference w:id="2"/>
      </w:r>
      <w:r w:rsidRPr="00794ED2">
        <w:rPr>
          <w:rFonts w:eastAsia="Times New Roman" w:cstheme="minorHAnsi"/>
          <w:color w:val="000000"/>
          <w:lang w:val="ro-RO" w:eastAsia="en-GB"/>
        </w:rPr>
        <w:t xml:space="preserve">Cursul permite nu doar reorientarea profesională de nivel universitar a </w:t>
      </w:r>
      <w:r w:rsidR="00E52FB3" w:rsidRPr="00794ED2">
        <w:rPr>
          <w:rFonts w:eastAsia="Times New Roman" w:cstheme="minorHAnsi"/>
          <w:color w:val="000000"/>
          <w:lang w:val="ro-RO" w:eastAsia="en-GB"/>
        </w:rPr>
        <w:t xml:space="preserve">medicilor de diferite specialități </w:t>
      </w:r>
      <w:r w:rsidRPr="00794ED2">
        <w:rPr>
          <w:rFonts w:eastAsia="Times New Roman" w:cstheme="minorHAnsi"/>
          <w:color w:val="000000"/>
          <w:lang w:val="ro-RO" w:eastAsia="en-GB"/>
        </w:rPr>
        <w:t>implicați în prestarea serviciilor paliative, dar și instituționalizarea unui instrument de asigurare continuă a standardelor de calitate a acestor servicii. </w:t>
      </w:r>
    </w:p>
    <w:p w14:paraId="6FDBCF93" w14:textId="77777777" w:rsidR="00754EA0" w:rsidRPr="00794ED2" w:rsidRDefault="00754EA0" w:rsidP="00F3036D">
      <w:pPr>
        <w:spacing w:before="120" w:after="0" w:line="276" w:lineRule="auto"/>
        <w:ind w:firstLine="425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 xml:space="preserve">Elaborarea Programei </w:t>
      </w:r>
      <w:r w:rsidRPr="00794ED2">
        <w:rPr>
          <w:rFonts w:eastAsia="Times New Roman" w:cstheme="minorHAnsi"/>
          <w:color w:val="000000"/>
          <w:lang w:val="ro-RO" w:eastAsia="en-GB"/>
        </w:rPr>
        <w:t>de educație continuă „Medicina paliativă – specializare pentru competență în activitate” a fost asigurată de către grupul de experți :</w:t>
      </w:r>
    </w:p>
    <w:p w14:paraId="7B2304DF" w14:textId="1A494E27" w:rsidR="00754EA0" w:rsidRPr="00794ED2" w:rsidRDefault="003C4ECC" w:rsidP="00754EA0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Stela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 xml:space="preserve">Adauji, șef Departament Educație Medicală Continuă, șef Catedră de farmacie socială „Vasile Procopișin” dr. șt. farm., conferențiar universitar; </w:t>
      </w:r>
    </w:p>
    <w:p w14:paraId="1DFF5C60" w14:textId="39C0C4D1" w:rsidR="003C4ECC" w:rsidRPr="00794ED2" w:rsidRDefault="003C4ECC" w:rsidP="003C4ECC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Andrei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Bradu, dr. șt. med., conferențiar universitar, Catedra de urologie și nefrologie chirurgicală</w:t>
      </w:r>
      <w:r w:rsidRPr="00794ED2">
        <w:rPr>
          <w:rFonts w:eastAsia="Times New Roman" w:cstheme="minorHAnsi"/>
          <w:color w:val="000000"/>
          <w:lang w:val="ro-RO" w:eastAsia="en-GB"/>
        </w:rPr>
        <w:t>, USMF „Nicolae Testemițanu”;</w:t>
      </w:r>
    </w:p>
    <w:p w14:paraId="4E688FC5" w14:textId="7409FAC7" w:rsidR="003C4ECC" w:rsidRPr="00794ED2" w:rsidRDefault="003C4ECC" w:rsidP="003C4ECC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Galina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Buta, dr. șt. med., conferențiar universitar</w:t>
      </w:r>
      <w:r w:rsidRPr="00794ED2">
        <w:rPr>
          <w:rFonts w:eastAsia="Times New Roman" w:cstheme="minorHAnsi"/>
          <w:color w:val="000000"/>
          <w:lang w:val="ro-RO" w:eastAsia="en-GB"/>
        </w:rPr>
        <w:t>, Catedra de medicina de familie, USMF „Nicolae Testemițanu”;</w:t>
      </w:r>
    </w:p>
    <w:p w14:paraId="43B0F076" w14:textId="2D3FC090" w:rsidR="003C4ECC" w:rsidRPr="00794ED2" w:rsidRDefault="003C4ECC" w:rsidP="003C4ECC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Virginia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Șalaru, dr. șt. med., conferențiar universitar</w:t>
      </w:r>
      <w:r w:rsidRPr="00794ED2">
        <w:rPr>
          <w:rFonts w:eastAsia="Times New Roman" w:cstheme="minorHAnsi"/>
          <w:color w:val="000000"/>
          <w:lang w:val="ro-RO" w:eastAsia="en-GB"/>
        </w:rPr>
        <w:t>, Catedra de medicina de familie, USMF „Nicolae Testemițanu”;</w:t>
      </w:r>
    </w:p>
    <w:p w14:paraId="6EB775F2" w14:textId="358A8776" w:rsidR="00754EA0" w:rsidRPr="00794ED2" w:rsidRDefault="003C4ECC" w:rsidP="003C4ECC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Rodica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Ignat, asistent universitar</w:t>
      </w:r>
      <w:r w:rsidRPr="00794ED2">
        <w:rPr>
          <w:rFonts w:eastAsia="Times New Roman" w:cstheme="minorHAnsi"/>
          <w:color w:val="000000"/>
          <w:lang w:val="ro-RO" w:eastAsia="en-GB"/>
        </w:rPr>
        <w:t>, Catedra de medicina de familie, USMF „Nicolae Testemițanu”.</w:t>
      </w:r>
    </w:p>
    <w:p w14:paraId="4945BD1B" w14:textId="333DEC48" w:rsidR="003C4ECC" w:rsidRPr="00794ED2" w:rsidRDefault="00794ED2" w:rsidP="00754EA0">
      <w:pPr>
        <w:spacing w:before="120" w:after="0" w:line="276" w:lineRule="auto"/>
        <w:ind w:firstLine="425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>Asigurarea</w:t>
      </w: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 xml:space="preserve"> a</w:t>
      </w:r>
      <w:r w:rsidR="003C4ECC"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prob</w:t>
      </w: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ării la prima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</w:t>
      </w: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etapă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a </w:t>
      </w:r>
      <w:r w:rsidR="003C4ECC" w:rsidRPr="00794ED2">
        <w:rPr>
          <w:rFonts w:eastAsia="Times New Roman" w:cstheme="minorHAnsi"/>
          <w:color w:val="000000"/>
          <w:lang w:val="ro-RO" w:eastAsia="en-GB"/>
        </w:rPr>
        <w:t>Programei de educație continuă „Medicina paliativă – specializare pentru competență în activitate” a fost realizată de către Ghenadie Curocichin, șef Catedră de medicina de familie, dr. hab. șt. med., prof. univ., șef catedră</w:t>
      </w:r>
      <w:r w:rsidR="005D2257" w:rsidRPr="00794ED2">
        <w:rPr>
          <w:rFonts w:eastAsia="Times New Roman" w:cstheme="minorHAnsi"/>
          <w:color w:val="000000"/>
          <w:lang w:val="ro-RO" w:eastAsia="en-GB"/>
        </w:rPr>
        <w:t xml:space="preserve">, USMF „Nicolae Testemițanu” (extras din PV nr. 6 din 21.12.2022, anexa nr. </w:t>
      </w:r>
      <w:r w:rsidR="00CA5E4F">
        <w:rPr>
          <w:rFonts w:eastAsia="Times New Roman" w:cstheme="minorHAnsi"/>
          <w:color w:val="000000"/>
          <w:lang w:val="ro-RO" w:eastAsia="en-GB"/>
        </w:rPr>
        <w:t>5</w:t>
      </w:r>
      <w:r w:rsidR="005D2257" w:rsidRPr="00794ED2">
        <w:rPr>
          <w:rFonts w:eastAsia="Times New Roman" w:cstheme="minorHAnsi"/>
          <w:color w:val="000000"/>
          <w:lang w:val="ro-RO" w:eastAsia="en-GB"/>
        </w:rPr>
        <w:t xml:space="preserve">). </w:t>
      </w:r>
      <w:commentRangeStart w:id="3"/>
      <w:commentRangeEnd w:id="3"/>
      <w:r w:rsidR="005D2257" w:rsidRPr="00794ED2">
        <w:rPr>
          <w:rStyle w:val="ab"/>
          <w:rFonts w:eastAsia="Times New Roman" w:cstheme="minorHAnsi"/>
          <w:sz w:val="22"/>
          <w:szCs w:val="22"/>
          <w:lang w:val="ro-RO" w:eastAsia="ar-SA"/>
        </w:rPr>
        <w:commentReference w:id="3"/>
      </w:r>
    </w:p>
    <w:p w14:paraId="765DFB6A" w14:textId="66164ED7" w:rsidR="005D2257" w:rsidRPr="00794ED2" w:rsidRDefault="00794ED2" w:rsidP="005D2257">
      <w:pPr>
        <w:spacing w:before="120" w:after="0" w:line="276" w:lineRule="auto"/>
        <w:ind w:firstLine="425"/>
        <w:jc w:val="both"/>
        <w:rPr>
          <w:rFonts w:cstheme="minorHAnsi"/>
          <w:lang w:val="ro-RO"/>
        </w:rPr>
      </w:pPr>
      <w:r w:rsidRPr="00794ED2">
        <w:rPr>
          <w:rFonts w:cstheme="minorHAnsi"/>
          <w:b/>
          <w:bCs/>
          <w:i/>
          <w:iCs/>
          <w:lang w:val="ro-RO"/>
        </w:rPr>
        <w:t>Coordonarea elaborării, validării și aprobării ulterioare</w:t>
      </w:r>
      <w:r w:rsidRPr="00794ED2">
        <w:rPr>
          <w:rFonts w:cstheme="minorHAnsi"/>
          <w:lang w:val="ro-RO"/>
        </w:rPr>
        <w:t xml:space="preserve"> la următoarele etape a Programei  de educație continuă „Medicina paliativă - specializare pentru competență în activitate  paliativă” a fost realizată de către </w:t>
      </w:r>
      <w:r w:rsidR="005D2257" w:rsidRPr="00794ED2">
        <w:rPr>
          <w:rFonts w:cstheme="minorHAnsi"/>
          <w:lang w:val="ro-RO"/>
        </w:rPr>
        <w:t xml:space="preserve">Stela Adauji, șef </w:t>
      </w:r>
      <w:r w:rsidRPr="00794ED2">
        <w:rPr>
          <w:rFonts w:cstheme="minorHAnsi"/>
          <w:lang w:val="ro-RO"/>
        </w:rPr>
        <w:t>D</w:t>
      </w:r>
      <w:r w:rsidR="005D2257" w:rsidRPr="00794ED2">
        <w:rPr>
          <w:rFonts w:cstheme="minorHAnsi"/>
          <w:lang w:val="ro-RO"/>
        </w:rPr>
        <w:t xml:space="preserve">epartament Educație Medicală Continuă, </w:t>
      </w:r>
      <w:r w:rsidRPr="00794ED2">
        <w:rPr>
          <w:rFonts w:cstheme="minorHAnsi"/>
          <w:lang w:val="ro-RO"/>
        </w:rPr>
        <w:t xml:space="preserve">dr. șt. farm., conferențiar universitar. </w:t>
      </w:r>
    </w:p>
    <w:p w14:paraId="3B08E106" w14:textId="77A67E3C" w:rsidR="00754EA0" w:rsidRPr="00794ED2" w:rsidRDefault="00754EA0" w:rsidP="00754EA0">
      <w:pPr>
        <w:spacing w:before="120" w:after="0" w:line="276" w:lineRule="auto"/>
        <w:ind w:firstLine="425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lastRenderedPageBreak/>
        <w:t>Suplimentar, s-a efectuat și contractarea echipei necesară elaborării protocolului clinic nou ce vizează îngrijirile paliative în patologia neurologică.</w:t>
      </w:r>
      <w:commentRangeStart w:id="4"/>
      <w:commentRangeEnd w:id="4"/>
      <w:r w:rsidRPr="00794ED2">
        <w:rPr>
          <w:rStyle w:val="ab"/>
          <w:rFonts w:eastAsia="Times New Roman" w:cstheme="minorHAnsi"/>
          <w:sz w:val="22"/>
          <w:szCs w:val="22"/>
          <w:lang w:val="ro-RO" w:eastAsia="ar-SA"/>
        </w:rPr>
        <w:commentReference w:id="4"/>
      </w:r>
    </w:p>
    <w:p w14:paraId="6A93AB20" w14:textId="531F0A94" w:rsidR="004350AA" w:rsidRPr="00794ED2" w:rsidRDefault="004350AA" w:rsidP="00F3036D">
      <w:pPr>
        <w:spacing w:before="120" w:after="0" w:line="276" w:lineRule="auto"/>
        <w:ind w:firstLine="425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Astfel, pentru elaborarea unui protocol nou de </w:t>
      </w:r>
      <w:r w:rsidR="00BC57F4" w:rsidRPr="00794ED2">
        <w:rPr>
          <w:rFonts w:eastAsia="Times New Roman" w:cstheme="minorHAnsi"/>
          <w:color w:val="000000"/>
          <w:lang w:val="ro-RO" w:eastAsia="en-GB"/>
        </w:rPr>
        <w:t>ÎP în Neurologie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au fost contractați și </w:t>
      </w:r>
      <w:r w:rsidR="004B65CD" w:rsidRPr="00794ED2">
        <w:rPr>
          <w:rFonts w:eastAsia="Times New Roman" w:cstheme="minorHAnsi"/>
          <w:color w:val="000000"/>
          <w:lang w:val="ro-RO" w:eastAsia="en-GB"/>
        </w:rPr>
        <w:t xml:space="preserve">au </w:t>
      </w:r>
      <w:r w:rsidRPr="00794ED2">
        <w:rPr>
          <w:rFonts w:eastAsia="Times New Roman" w:cstheme="minorHAnsi"/>
          <w:color w:val="000000"/>
          <w:lang w:val="ro-RO" w:eastAsia="en-GB"/>
        </w:rPr>
        <w:t>debutat activitatea următorii experți naționali:</w:t>
      </w:r>
    </w:p>
    <w:p w14:paraId="3E18D40D" w14:textId="446ED456" w:rsidR="004350AA" w:rsidRPr="00794ED2" w:rsidRDefault="004350AA" w:rsidP="00754EA0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>Oxana Grosu, conferențiar universitar, Institutul de Neurologie și Neurochirurgie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 xml:space="preserve"> „Diomid Gherman”;</w:t>
      </w:r>
    </w:p>
    <w:p w14:paraId="0C24ECAC" w14:textId="67E60F4D" w:rsidR="00754EA0" w:rsidRPr="00794ED2" w:rsidRDefault="004350AA" w:rsidP="00754EA0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Jana Chihai,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 xml:space="preserve">dr. hab. șt. med., 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conferențiar universitar, șef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Catedră de sănătate mintală, psihologie medicală și psihoterapie, USMF „Nicolae Testemițanu”;</w:t>
      </w:r>
    </w:p>
    <w:p w14:paraId="6151B290" w14:textId="3A0CDC58" w:rsidR="004350AA" w:rsidRPr="00794ED2" w:rsidRDefault="004350AA" w:rsidP="00754EA0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Evelina Gherghelegiu, asistent universitar, Catedra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de n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eurologie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n</w:t>
      </w:r>
      <w:r w:rsidRPr="00794ED2">
        <w:rPr>
          <w:rFonts w:eastAsia="Times New Roman" w:cstheme="minorHAnsi"/>
          <w:color w:val="000000"/>
          <w:lang w:val="ro-RO" w:eastAsia="en-GB"/>
        </w:rPr>
        <w:t>r.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 xml:space="preserve"> </w:t>
      </w:r>
      <w:r w:rsidRPr="00794ED2">
        <w:rPr>
          <w:rFonts w:eastAsia="Times New Roman" w:cstheme="minorHAnsi"/>
          <w:color w:val="000000"/>
          <w:lang w:val="ro-RO" w:eastAsia="en-GB"/>
        </w:rPr>
        <w:t>1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, USMF „Nicolae Testemițanu”.</w:t>
      </w:r>
    </w:p>
    <w:p w14:paraId="163C341A" w14:textId="5B9C7DCC" w:rsidR="004350AA" w:rsidRPr="00794ED2" w:rsidRDefault="004350AA" w:rsidP="00754EA0">
      <w:pPr>
        <w:spacing w:before="120" w:after="0" w:line="276" w:lineRule="auto"/>
        <w:ind w:firstLine="425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Validare</w:t>
      </w:r>
      <w:r w:rsidR="004B65CD"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a</w:t>
      </w: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 xml:space="preserve"> și aprobarea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protocolului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„</w:t>
      </w:r>
      <w:r w:rsidR="00BC57F4" w:rsidRPr="00794ED2">
        <w:rPr>
          <w:rFonts w:eastAsia="Times New Roman" w:cstheme="minorHAnsi"/>
          <w:color w:val="000000"/>
          <w:lang w:val="ro-RO" w:eastAsia="en-GB"/>
        </w:rPr>
        <w:t>ÎP în Neurologie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”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va fi asigurată de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 xml:space="preserve">Gavriliuc Mihail, dr. hab. șt. med.,  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profesor universitar, șef Catedra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de n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eurologie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n</w:t>
      </w:r>
      <w:r w:rsidRPr="00794ED2">
        <w:rPr>
          <w:rFonts w:eastAsia="Times New Roman" w:cstheme="minorHAnsi"/>
          <w:color w:val="000000"/>
          <w:lang w:val="ro-RO" w:eastAsia="en-GB"/>
        </w:rPr>
        <w:t>r.1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,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</w:t>
      </w:r>
      <w:r w:rsidR="00754EA0" w:rsidRPr="00794ED2">
        <w:rPr>
          <w:rFonts w:eastAsia="Times New Roman" w:cstheme="minorHAnsi"/>
          <w:color w:val="000000"/>
          <w:lang w:val="ro-RO" w:eastAsia="en-GB"/>
        </w:rPr>
        <w:t>USMF „Nicolae Testemițanu”.</w:t>
      </w:r>
    </w:p>
    <w:p w14:paraId="1EA7919B" w14:textId="10EA2016" w:rsidR="004350AA" w:rsidRPr="00794ED2" w:rsidRDefault="003C4ECC" w:rsidP="00F3036D">
      <w:pPr>
        <w:spacing w:before="120" w:after="0" w:line="276" w:lineRule="auto"/>
        <w:ind w:firstLine="425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Revizuirea și actualizarea a 3 protocoale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clinice pe ÎP: </w:t>
      </w:r>
      <w:r w:rsidRPr="00794ED2">
        <w:rPr>
          <w:rFonts w:cstheme="minorHAnsi"/>
          <w:color w:val="000000"/>
          <w:lang w:val="ro-RO"/>
        </w:rPr>
        <w:t xml:space="preserve">Îngrijiri paliative în escare; Managementul semnelor și simptomelor gastrointestinale în ÎP; Îngrijiri paliative în dispnee, stare terminală </w:t>
      </w:r>
      <w:r w:rsidR="004350AA" w:rsidRPr="00794ED2">
        <w:rPr>
          <w:rFonts w:eastAsia="Times New Roman" w:cstheme="minorHAnsi"/>
          <w:color w:val="000000"/>
          <w:lang w:val="ro-RO" w:eastAsia="en-GB"/>
        </w:rPr>
        <w:t>a fost asigurată de următorul grup de experți contractați: </w:t>
      </w:r>
    </w:p>
    <w:p w14:paraId="16680A92" w14:textId="77777777" w:rsidR="003C4ECC" w:rsidRPr="00794ED2" w:rsidRDefault="003C4ECC" w:rsidP="003C4ECC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>Andrei Bradu, dr. șt. med., conferențiar universitar, Catedra de urologie și nefrologie chirurgicală, USMF „Nicolae Testemițanu”;</w:t>
      </w:r>
    </w:p>
    <w:p w14:paraId="1518D1AE" w14:textId="77777777" w:rsidR="003C4ECC" w:rsidRPr="00794ED2" w:rsidRDefault="003C4ECC" w:rsidP="003C4ECC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>Galina Buta, dr. șt. med., conferențiar universitar, Catedra de medicina de familie, USMF „Nicolae Testemițanu”;</w:t>
      </w:r>
    </w:p>
    <w:p w14:paraId="075667E0" w14:textId="77777777" w:rsidR="003C4ECC" w:rsidRPr="00794ED2" w:rsidRDefault="003C4ECC" w:rsidP="003C4ECC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>Virginia Șalaru, dr. șt. med., conferențiar universitar, Catedra de medicina de familie, USMF „Nicolae Testemițanu”;</w:t>
      </w:r>
    </w:p>
    <w:p w14:paraId="1D9B0A6A" w14:textId="77777777" w:rsidR="003C4ECC" w:rsidRPr="00794ED2" w:rsidRDefault="003C4ECC" w:rsidP="003C4ECC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>Rodica Ignat, asistent universitar, Catedra de medicina de familie, USMF „Nicolae Testemițanu”.</w:t>
      </w:r>
    </w:p>
    <w:p w14:paraId="74F2F8DE" w14:textId="267FF0FF" w:rsidR="005D2257" w:rsidRPr="00794ED2" w:rsidRDefault="003C4ECC" w:rsidP="005D2257">
      <w:pPr>
        <w:pStyle w:val="a6"/>
        <w:numPr>
          <w:ilvl w:val="0"/>
          <w:numId w:val="8"/>
        </w:numPr>
        <w:spacing w:after="0" w:line="240" w:lineRule="auto"/>
        <w:ind w:left="426" w:hanging="216"/>
        <w:contextualSpacing w:val="0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eastAsia="Times New Roman" w:cstheme="minorHAnsi"/>
          <w:color w:val="000000"/>
          <w:lang w:val="ro-RO" w:eastAsia="en-GB"/>
        </w:rPr>
        <w:t>Vadim Pogonet, președintele comisiei de specialitate „Paliație” a MSRM, asistent universitar, Catedra de anesteziologie și reanimatologie nr. 1 „Valeriu Ghereg”, USMF „Nicolae Testemițanu”, medic IMSP Institutul Oncologic</w:t>
      </w:r>
      <w:r w:rsidR="005D2257" w:rsidRPr="00794ED2">
        <w:rPr>
          <w:rFonts w:eastAsia="Times New Roman" w:cstheme="minorHAnsi"/>
          <w:color w:val="000000"/>
          <w:lang w:val="ro-RO" w:eastAsia="en-GB"/>
        </w:rPr>
        <w:t xml:space="preserve">. </w:t>
      </w:r>
    </w:p>
    <w:p w14:paraId="6CD5E2ED" w14:textId="042E0E6B" w:rsidR="005D2257" w:rsidRPr="00794ED2" w:rsidRDefault="005D2257" w:rsidP="005D2257">
      <w:pPr>
        <w:spacing w:before="120" w:after="0" w:line="276" w:lineRule="auto"/>
        <w:ind w:firstLine="425"/>
        <w:jc w:val="both"/>
        <w:rPr>
          <w:rFonts w:cstheme="minorHAnsi"/>
          <w:color w:val="000000"/>
          <w:lang w:val="ro-RO"/>
        </w:rPr>
      </w:pPr>
      <w:r w:rsidRPr="00794ED2">
        <w:rPr>
          <w:rFonts w:eastAsia="Times New Roman" w:cstheme="minorHAnsi"/>
          <w:color w:val="000000"/>
          <w:lang w:val="ro-RO" w:eastAsia="en-GB"/>
        </w:rPr>
        <w:t xml:space="preserve">În </w:t>
      </w: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revizuirea și actualizarea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 protocoalelor clinice pe ÎP: </w:t>
      </w:r>
      <w:r w:rsidRPr="00794ED2">
        <w:rPr>
          <w:rFonts w:cstheme="minorHAnsi"/>
          <w:color w:val="000000"/>
          <w:lang w:val="ro-RO"/>
        </w:rPr>
        <w:t xml:space="preserve">Îngrijiri paliative în escare; Managementul semnelor și simptomelor gastrointestinale în ÎP a participat </w:t>
      </w:r>
      <w:r w:rsidRPr="00794ED2">
        <w:rPr>
          <w:rFonts w:eastAsia="Times New Roman" w:cstheme="minorHAnsi"/>
          <w:color w:val="000000"/>
          <w:lang w:val="ro-RO" w:eastAsia="en-GB"/>
        </w:rPr>
        <w:t>Natalia Carafizi, Fundația Hospice Angelus Moldova.</w:t>
      </w:r>
    </w:p>
    <w:p w14:paraId="273D01D8" w14:textId="7CC140B3" w:rsidR="005D2257" w:rsidRPr="00794ED2" w:rsidRDefault="005D2257" w:rsidP="005D2257">
      <w:pPr>
        <w:spacing w:before="120" w:after="0" w:line="276" w:lineRule="auto"/>
        <w:ind w:firstLine="425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cstheme="minorHAnsi"/>
          <w:b/>
          <w:bCs/>
          <w:i/>
          <w:iCs/>
          <w:color w:val="000000"/>
          <w:lang w:val="ro-RO"/>
        </w:rPr>
        <w:t>Aprobarea la prima etapă</w:t>
      </w:r>
      <w:r w:rsidRPr="00794ED2">
        <w:rPr>
          <w:rFonts w:cstheme="minorHAnsi"/>
          <w:color w:val="000000"/>
          <w:lang w:val="ro-RO"/>
        </w:rPr>
        <w:t xml:space="preserve"> 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a 3 protocoale clinice pe ÎP: </w:t>
      </w:r>
      <w:r w:rsidRPr="00794ED2">
        <w:rPr>
          <w:rFonts w:cstheme="minorHAnsi"/>
          <w:color w:val="000000"/>
          <w:lang w:val="ro-RO"/>
        </w:rPr>
        <w:t xml:space="preserve">Îngrijiri paliative în escare; Managementul semnelor și simptomelor gastrointestinale în ÎP; Îngrijiri paliative în dispnee, stare terminală 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a fost asigurată de către Ghenadie Curocichin, șef Catedră de medicina de familie, dr. hab. șt. med., prof. univ., șef catedră. Toate 3 protocoale clinice au fost examinate, discutate și aprobate în cadrul ședinței Catedrei de medicina de familie, USMF „Nicolae Testemițanu” (extras din PV nr. 6 din 21.12.2022, anexa nr. </w:t>
      </w:r>
      <w:r w:rsidR="00CA5E4F">
        <w:rPr>
          <w:rFonts w:eastAsia="Times New Roman" w:cstheme="minorHAnsi"/>
          <w:color w:val="000000"/>
          <w:lang w:val="ro-RO" w:eastAsia="en-GB"/>
        </w:rPr>
        <w:t>6</w:t>
      </w:r>
      <w:r w:rsidRPr="00794ED2">
        <w:rPr>
          <w:rFonts w:eastAsia="Times New Roman" w:cstheme="minorHAnsi"/>
          <w:color w:val="000000"/>
          <w:lang w:val="ro-RO" w:eastAsia="en-GB"/>
        </w:rPr>
        <w:t>)</w:t>
      </w:r>
    </w:p>
    <w:p w14:paraId="734D5E6F" w14:textId="302B9E2A" w:rsidR="003C4ECC" w:rsidRPr="00794ED2" w:rsidRDefault="005D2257" w:rsidP="005D2257">
      <w:pPr>
        <w:spacing w:before="120" w:after="0" w:line="276" w:lineRule="auto"/>
        <w:ind w:firstLine="425"/>
        <w:jc w:val="both"/>
        <w:rPr>
          <w:rFonts w:eastAsia="Times New Roman" w:cstheme="minorHAnsi"/>
          <w:color w:val="000000"/>
          <w:lang w:val="ro-RO" w:eastAsia="en-GB"/>
        </w:rPr>
      </w:pPr>
      <w:r w:rsidRPr="00794ED2">
        <w:rPr>
          <w:rFonts w:cstheme="minorHAnsi"/>
          <w:b/>
          <w:bCs/>
          <w:i/>
          <w:iCs/>
          <w:color w:val="000000"/>
          <w:lang w:val="ro-RO"/>
        </w:rPr>
        <w:t>Validarea tehnică</w:t>
      </w:r>
      <w:r w:rsidRPr="00794ED2">
        <w:rPr>
          <w:rFonts w:cstheme="minorHAnsi"/>
          <w:color w:val="000000"/>
          <w:lang w:val="ro-RO"/>
        </w:rPr>
        <w:t xml:space="preserve"> 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a 3 protocoale clinice pe ÎP: </w:t>
      </w:r>
      <w:r w:rsidRPr="00794ED2">
        <w:rPr>
          <w:rFonts w:cstheme="minorHAnsi"/>
          <w:color w:val="000000"/>
          <w:lang w:val="ro-RO"/>
        </w:rPr>
        <w:t xml:space="preserve">Îngrijiri paliative în escare; Managementul semnelor și simptomelor gastrointestinale în ÎP; Îngrijiri paliative în dispnee, stare terminală </w:t>
      </w:r>
      <w:r w:rsidRPr="00794ED2">
        <w:rPr>
          <w:rFonts w:eastAsia="Times New Roman" w:cstheme="minorHAnsi"/>
          <w:color w:val="000000"/>
          <w:lang w:val="ro-RO" w:eastAsia="en-GB"/>
        </w:rPr>
        <w:t xml:space="preserve">a fost asigurată de către </w:t>
      </w:r>
      <w:r w:rsidR="003C4ECC" w:rsidRPr="00794ED2">
        <w:rPr>
          <w:rFonts w:eastAsia="Times New Roman" w:cstheme="minorHAnsi"/>
          <w:color w:val="000000"/>
          <w:lang w:val="ro-RO" w:eastAsia="en-GB"/>
        </w:rPr>
        <w:t>Stela Adauji, șef Departament Educație Medicală Continuă, șef Catedră de farmacie socială „Vasile Procopișin” dr. șt. farm., conferențiar universitar</w:t>
      </w:r>
      <w:r w:rsidRPr="00794ED2">
        <w:rPr>
          <w:rFonts w:eastAsia="Times New Roman" w:cstheme="minorHAnsi"/>
          <w:color w:val="000000"/>
          <w:lang w:val="ro-RO" w:eastAsia="en-GB"/>
        </w:rPr>
        <w:t>.</w:t>
      </w:r>
      <w:r w:rsidR="003C4ECC" w:rsidRPr="00794ED2">
        <w:rPr>
          <w:rFonts w:eastAsia="Times New Roman" w:cstheme="minorHAnsi"/>
          <w:color w:val="000000"/>
          <w:lang w:val="ro-RO" w:eastAsia="en-GB"/>
        </w:rPr>
        <w:t xml:space="preserve"> </w:t>
      </w:r>
    </w:p>
    <w:p w14:paraId="2C1809FA" w14:textId="2657AE62" w:rsidR="00610FE8" w:rsidRPr="00794ED2" w:rsidRDefault="009E0CFE" w:rsidP="00F3036D">
      <w:pPr>
        <w:spacing w:before="120" w:after="0" w:line="276" w:lineRule="auto"/>
        <w:ind w:firstLine="425"/>
        <w:jc w:val="both"/>
        <w:rPr>
          <w:rFonts w:cstheme="minorHAnsi"/>
          <w:lang w:val="ro-RO"/>
        </w:rPr>
      </w:pP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Avizarea</w:t>
      </w:r>
      <w:r w:rsidRPr="00794ED2">
        <w:rPr>
          <w:rFonts w:cstheme="minorHAnsi"/>
          <w:lang w:val="ro-RO"/>
        </w:rPr>
        <w:t xml:space="preserve"> </w:t>
      </w:r>
      <w:r w:rsidR="005D2257" w:rsidRPr="00794ED2">
        <w:rPr>
          <w:rFonts w:eastAsia="Times New Roman" w:cstheme="minorHAnsi"/>
          <w:color w:val="000000"/>
          <w:lang w:val="ro-RO" w:eastAsia="en-GB"/>
        </w:rPr>
        <w:t xml:space="preserve">a 3 protocoale clinice pe ÎP: </w:t>
      </w:r>
      <w:r w:rsidR="005D2257" w:rsidRPr="00794ED2">
        <w:rPr>
          <w:rFonts w:cstheme="minorHAnsi"/>
          <w:color w:val="000000"/>
          <w:lang w:val="ro-RO"/>
        </w:rPr>
        <w:t xml:space="preserve">Îngrijiri paliative în escare; Managementul semnelor și simptomelor gastrointestinale în ÎP; Îngrijiri paliative în dispnee, stare terminală </w:t>
      </w:r>
      <w:r w:rsidR="005D2257" w:rsidRPr="00794ED2">
        <w:rPr>
          <w:rFonts w:eastAsia="Times New Roman" w:cstheme="minorHAnsi"/>
          <w:color w:val="000000"/>
          <w:lang w:val="ro-RO" w:eastAsia="en-GB"/>
        </w:rPr>
        <w:t xml:space="preserve">a fost </w:t>
      </w:r>
      <w:r w:rsidR="00496F9B" w:rsidRPr="00794ED2">
        <w:rPr>
          <w:rFonts w:cstheme="minorHAnsi"/>
          <w:lang w:val="ro-RO"/>
        </w:rPr>
        <w:t>asigurată de Angela</w:t>
      </w:r>
      <w:r w:rsidRPr="00794ED2">
        <w:rPr>
          <w:rFonts w:cstheme="minorHAnsi"/>
          <w:lang w:val="ro-RO"/>
        </w:rPr>
        <w:t xml:space="preserve"> Anisei</w:t>
      </w:r>
      <w:r w:rsidR="00496F9B" w:rsidRPr="00794ED2">
        <w:rPr>
          <w:rFonts w:cstheme="minorHAnsi"/>
          <w:lang w:val="ro-RO"/>
        </w:rPr>
        <w:t xml:space="preserve">, </w:t>
      </w:r>
      <w:r w:rsidR="005D2257" w:rsidRPr="00794ED2">
        <w:rPr>
          <w:rFonts w:cstheme="minorHAnsi"/>
          <w:lang w:val="ro-RO"/>
        </w:rPr>
        <w:t xml:space="preserve">șef Direcție managementul calității serviciilor de sănătate, secretar al </w:t>
      </w:r>
      <w:r w:rsidR="00496F9B" w:rsidRPr="00794ED2">
        <w:rPr>
          <w:rFonts w:cstheme="minorHAnsi"/>
          <w:lang w:val="ro-RO"/>
        </w:rPr>
        <w:t>Consiliul de Experți al Ministerului Sănătății</w:t>
      </w:r>
      <w:r w:rsidR="004B65CD" w:rsidRPr="00794ED2">
        <w:rPr>
          <w:rFonts w:cstheme="minorHAnsi"/>
          <w:lang w:val="ro-RO"/>
        </w:rPr>
        <w:t>.</w:t>
      </w:r>
      <w:r w:rsidR="00E56E87" w:rsidRPr="00794ED2">
        <w:rPr>
          <w:rFonts w:cstheme="minorHAnsi"/>
          <w:lang w:val="ro-RO"/>
        </w:rPr>
        <w:t xml:space="preserve"> </w:t>
      </w:r>
    </w:p>
    <w:p w14:paraId="0A0D2D7F" w14:textId="5288B2C2" w:rsidR="004A7663" w:rsidRPr="00794ED2" w:rsidRDefault="00794ED2" w:rsidP="00794ED2">
      <w:pPr>
        <w:spacing w:before="120" w:after="0" w:line="276" w:lineRule="auto"/>
        <w:ind w:firstLine="425"/>
        <w:jc w:val="both"/>
        <w:rPr>
          <w:rFonts w:cstheme="minorHAnsi"/>
          <w:lang w:val="ro-RO"/>
        </w:rPr>
      </w:pPr>
      <w:r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S</w:t>
      </w:r>
      <w:r w:rsidR="005D2257" w:rsidRPr="00794ED2"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>ustenabilitatea</w:t>
      </w:r>
      <w:r>
        <w:rPr>
          <w:rFonts w:eastAsia="Times New Roman" w:cstheme="minorHAnsi"/>
          <w:b/>
          <w:bCs/>
          <w:i/>
          <w:iCs/>
          <w:color w:val="000000"/>
          <w:lang w:val="ro-RO" w:eastAsia="en-GB"/>
        </w:rPr>
        <w:t xml:space="preserve">, organizare </w:t>
      </w:r>
      <w:r w:rsidR="005D2257" w:rsidRPr="00794ED2">
        <w:rPr>
          <w:rFonts w:cstheme="minorHAnsi"/>
          <w:lang w:val="ro-RO"/>
        </w:rPr>
        <w:t xml:space="preserve">și buna desfășurări a proiectului </w:t>
      </w:r>
      <w:r>
        <w:rPr>
          <w:rFonts w:cstheme="minorHAnsi"/>
          <w:lang w:val="ro-RO"/>
        </w:rPr>
        <w:t xml:space="preserve">a fost asigurată de </w:t>
      </w:r>
      <w:r w:rsidR="004F648B" w:rsidRPr="00794ED2">
        <w:rPr>
          <w:rFonts w:cstheme="minorHAnsi"/>
          <w:lang w:val="ro-RO"/>
        </w:rPr>
        <w:t>Evelina Ghergehelegiu, șef departament Relații Internaționale și Integrare Europeană</w:t>
      </w:r>
      <w:r w:rsidR="004B65CD" w:rsidRPr="00794ED2">
        <w:rPr>
          <w:rFonts w:cstheme="minorHAnsi"/>
          <w:lang w:val="ro-RO"/>
        </w:rPr>
        <w:t>,</w:t>
      </w:r>
      <w:r w:rsidR="004F648B" w:rsidRPr="00794ED2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USMF „Nicolae Testemițanu”</w:t>
      </w:r>
      <w:r w:rsidR="005D652A" w:rsidRPr="00794ED2">
        <w:rPr>
          <w:rFonts w:cstheme="minorHAnsi"/>
          <w:lang w:val="ro-RO"/>
        </w:rPr>
        <w:t>.</w:t>
      </w:r>
    </w:p>
    <w:p w14:paraId="7B832A1F" w14:textId="77777777" w:rsidR="005D652A" w:rsidRPr="00794ED2" w:rsidRDefault="005D652A" w:rsidP="00BC7528">
      <w:pPr>
        <w:pStyle w:val="af5"/>
        <w:spacing w:line="276" w:lineRule="auto"/>
        <w:jc w:val="both"/>
        <w:rPr>
          <w:rFonts w:cstheme="minorHAnsi"/>
          <w:lang w:val="ro-RO"/>
        </w:rPr>
      </w:pPr>
    </w:p>
    <w:p w14:paraId="6BA661CF" w14:textId="13E4ADC3" w:rsidR="003F2A9C" w:rsidRPr="00794ED2" w:rsidRDefault="003F2A9C" w:rsidP="00991BE0">
      <w:pPr>
        <w:spacing w:before="240" w:after="120" w:line="276" w:lineRule="auto"/>
        <w:ind w:left="336" w:hanging="336"/>
        <w:rPr>
          <w:rFonts w:cstheme="minorHAnsi"/>
          <w:bCs/>
          <w:i/>
          <w:color w:val="000000" w:themeColor="text1"/>
          <w:lang w:val="ro-RO"/>
        </w:rPr>
      </w:pPr>
      <w:r w:rsidRPr="00794ED2">
        <w:rPr>
          <w:rFonts w:cstheme="minorHAnsi"/>
          <w:b/>
          <w:bCs/>
          <w:color w:val="000000" w:themeColor="text1"/>
          <w:lang w:val="ro-RO"/>
        </w:rPr>
        <w:t xml:space="preserve">IV. OPORTUNITĂŢI ȘI DIFICULTĂŢI </w:t>
      </w:r>
      <w:r w:rsidRPr="00794ED2">
        <w:rPr>
          <w:rFonts w:cstheme="minorHAnsi"/>
          <w:bCs/>
          <w:i/>
          <w:color w:val="000000" w:themeColor="text1"/>
          <w:lang w:val="ro-RO"/>
        </w:rPr>
        <w:t xml:space="preserve">(În caz că există)  </w:t>
      </w:r>
      <w:r w:rsidR="00531702" w:rsidRPr="00794ED2">
        <w:rPr>
          <w:rFonts w:cstheme="minorHAnsi"/>
          <w:bCs/>
          <w:i/>
          <w:color w:val="000000" w:themeColor="text1"/>
          <w:lang w:val="ro-RO"/>
        </w:rPr>
        <w:tab/>
      </w:r>
    </w:p>
    <w:p w14:paraId="7CFDD41E" w14:textId="48C56521" w:rsidR="004A7663" w:rsidRPr="00794ED2" w:rsidRDefault="00794ED2" w:rsidP="00794ED2">
      <w:pPr>
        <w:pStyle w:val="a6"/>
        <w:spacing w:after="0" w:line="276" w:lineRule="auto"/>
        <w:ind w:left="284"/>
        <w:contextualSpacing w:val="0"/>
        <w:jc w:val="both"/>
        <w:rPr>
          <w:rFonts w:cstheme="minorHAnsi"/>
          <w:b/>
          <w:color w:val="000000" w:themeColor="text1"/>
          <w:lang w:val="ro-RO"/>
        </w:rPr>
      </w:pPr>
      <w:r w:rsidRPr="00794ED2">
        <w:rPr>
          <w:rFonts w:cstheme="minorHAnsi"/>
          <w:b/>
          <w:color w:val="000000" w:themeColor="text1"/>
          <w:lang w:val="ro-RO"/>
        </w:rPr>
        <w:t>Oportunități</w:t>
      </w:r>
      <w:r w:rsidR="004A7663" w:rsidRPr="00794ED2">
        <w:rPr>
          <w:rFonts w:cstheme="minorHAnsi"/>
          <w:b/>
          <w:color w:val="000000" w:themeColor="text1"/>
          <w:lang w:val="ro-RO"/>
        </w:rPr>
        <w:t>:</w:t>
      </w:r>
    </w:p>
    <w:p w14:paraId="19DAE9E7" w14:textId="7AB05540" w:rsidR="005F5EA4" w:rsidRPr="00794ED2" w:rsidRDefault="00794ED2" w:rsidP="00794ED2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bCs/>
          <w:color w:val="000000" w:themeColor="text1"/>
          <w:lang w:val="ro-RO"/>
        </w:rPr>
      </w:pPr>
      <w:r w:rsidRPr="00794ED2">
        <w:rPr>
          <w:rFonts w:cstheme="minorHAnsi"/>
          <w:bCs/>
          <w:color w:val="000000" w:themeColor="text1"/>
          <w:lang w:val="ro-RO"/>
        </w:rPr>
        <w:t>Susținerea</w:t>
      </w:r>
      <w:r w:rsidR="004A7663" w:rsidRPr="00794ED2">
        <w:rPr>
          <w:rFonts w:cstheme="minorHAnsi"/>
          <w:bCs/>
          <w:color w:val="000000" w:themeColor="text1"/>
          <w:lang w:val="ro-RO"/>
        </w:rPr>
        <w:t xml:space="preserve"> proiectului </w:t>
      </w:r>
      <w:r>
        <w:rPr>
          <w:rFonts w:cstheme="minorHAnsi"/>
          <w:bCs/>
          <w:color w:val="000000" w:themeColor="text1"/>
          <w:lang w:val="ro-RO"/>
        </w:rPr>
        <w:t xml:space="preserve">și oferirea suportului în realizarea lui de către </w:t>
      </w:r>
      <w:r w:rsidR="004A7663" w:rsidRPr="00794ED2">
        <w:rPr>
          <w:rFonts w:cstheme="minorHAnsi"/>
          <w:bCs/>
          <w:color w:val="000000" w:themeColor="text1"/>
          <w:lang w:val="ro-RO"/>
        </w:rPr>
        <w:t>managementul superior al USMF</w:t>
      </w:r>
      <w:r>
        <w:rPr>
          <w:rFonts w:cstheme="minorHAnsi"/>
          <w:bCs/>
          <w:color w:val="000000" w:themeColor="text1"/>
          <w:lang w:val="ro-RO"/>
        </w:rPr>
        <w:t xml:space="preserve"> „Nicolae Testemițanu”.</w:t>
      </w:r>
    </w:p>
    <w:p w14:paraId="6DB377E8" w14:textId="68E44FEB" w:rsidR="00B3693D" w:rsidRPr="00794ED2" w:rsidRDefault="00B3693D" w:rsidP="00794ED2">
      <w:pPr>
        <w:pStyle w:val="a6"/>
        <w:spacing w:after="0" w:line="276" w:lineRule="auto"/>
        <w:ind w:left="284"/>
        <w:contextualSpacing w:val="0"/>
        <w:jc w:val="both"/>
        <w:rPr>
          <w:rFonts w:cstheme="minorHAnsi"/>
          <w:b/>
          <w:color w:val="000000" w:themeColor="text1"/>
          <w:lang w:val="ro-RO"/>
        </w:rPr>
      </w:pPr>
      <w:r w:rsidRPr="00794ED2">
        <w:rPr>
          <w:rFonts w:cstheme="minorHAnsi"/>
          <w:b/>
          <w:color w:val="000000" w:themeColor="text1"/>
          <w:lang w:val="ro-RO"/>
        </w:rPr>
        <w:t xml:space="preserve">Dificultăți: </w:t>
      </w:r>
    </w:p>
    <w:p w14:paraId="741E7DC1" w14:textId="39F6B711" w:rsidR="004A7663" w:rsidRPr="00794ED2" w:rsidRDefault="00794ED2" w:rsidP="00794ED2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bCs/>
          <w:color w:val="000000" w:themeColor="text1"/>
          <w:lang w:val="ro-RO"/>
        </w:rPr>
      </w:pPr>
      <w:r>
        <w:rPr>
          <w:rFonts w:cstheme="minorHAnsi"/>
          <w:bCs/>
          <w:color w:val="000000" w:themeColor="text1"/>
          <w:lang w:val="ro-RO"/>
        </w:rPr>
        <w:t>p</w:t>
      </w:r>
      <w:r w:rsidR="004A7663" w:rsidRPr="00794ED2">
        <w:rPr>
          <w:rFonts w:cstheme="minorHAnsi"/>
          <w:bCs/>
          <w:color w:val="000000" w:themeColor="text1"/>
          <w:lang w:val="ro-RO"/>
        </w:rPr>
        <w:t xml:space="preserve">roces laborios birocratic de contractare a </w:t>
      </w:r>
      <w:r w:rsidRPr="00794ED2">
        <w:rPr>
          <w:rFonts w:cstheme="minorHAnsi"/>
          <w:bCs/>
          <w:color w:val="000000" w:themeColor="text1"/>
          <w:lang w:val="ro-RO"/>
        </w:rPr>
        <w:t>experților</w:t>
      </w:r>
      <w:r w:rsidR="004A7663" w:rsidRPr="00794ED2">
        <w:rPr>
          <w:rFonts w:cstheme="minorHAnsi"/>
          <w:bCs/>
          <w:color w:val="000000" w:themeColor="text1"/>
          <w:lang w:val="ro-RO"/>
        </w:rPr>
        <w:t xml:space="preserve"> conform noilor proceduri de contractare prin </w:t>
      </w:r>
      <w:r w:rsidRPr="00794ED2">
        <w:rPr>
          <w:rFonts w:cstheme="minorHAnsi"/>
          <w:bCs/>
          <w:color w:val="000000" w:themeColor="text1"/>
          <w:lang w:val="ro-RO"/>
        </w:rPr>
        <w:t>achiziții</w:t>
      </w:r>
      <w:r w:rsidR="004A7663" w:rsidRPr="00794ED2">
        <w:rPr>
          <w:rFonts w:cstheme="minorHAnsi"/>
          <w:bCs/>
          <w:color w:val="000000" w:themeColor="text1"/>
          <w:lang w:val="ro-RO"/>
        </w:rPr>
        <w:t xml:space="preserve"> publice;</w:t>
      </w:r>
    </w:p>
    <w:p w14:paraId="40BB70B3" w14:textId="12975A68" w:rsidR="004A7663" w:rsidRPr="00794ED2" w:rsidRDefault="00794ED2" w:rsidP="00794ED2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bCs/>
          <w:color w:val="000000" w:themeColor="text1"/>
          <w:lang w:val="ro-RO"/>
        </w:rPr>
      </w:pPr>
      <w:r>
        <w:rPr>
          <w:rFonts w:cstheme="minorHAnsi"/>
          <w:bCs/>
          <w:color w:val="000000" w:themeColor="text1"/>
          <w:lang w:val="ro-RO"/>
        </w:rPr>
        <w:t>t</w:t>
      </w:r>
      <w:r w:rsidR="004A7663" w:rsidRPr="00794ED2">
        <w:rPr>
          <w:rFonts w:cstheme="minorHAnsi"/>
          <w:bCs/>
          <w:color w:val="000000" w:themeColor="text1"/>
          <w:lang w:val="ro-RO"/>
        </w:rPr>
        <w:t>imp restr</w:t>
      </w:r>
      <w:r w:rsidR="004B65CD" w:rsidRPr="00794ED2">
        <w:rPr>
          <w:rFonts w:cstheme="minorHAnsi"/>
          <w:bCs/>
          <w:color w:val="000000" w:themeColor="text1"/>
          <w:lang w:val="ro-RO"/>
        </w:rPr>
        <w:t>â</w:t>
      </w:r>
      <w:r w:rsidR="004A7663" w:rsidRPr="00794ED2">
        <w:rPr>
          <w:rFonts w:cstheme="minorHAnsi"/>
          <w:bCs/>
          <w:color w:val="000000" w:themeColor="text1"/>
          <w:lang w:val="ro-RO"/>
        </w:rPr>
        <w:t>ns</w:t>
      </w:r>
      <w:r>
        <w:rPr>
          <w:rFonts w:cstheme="minorHAnsi"/>
          <w:bCs/>
          <w:color w:val="000000" w:themeColor="text1"/>
          <w:lang w:val="ro-RO"/>
        </w:rPr>
        <w:t xml:space="preserve">, </w:t>
      </w:r>
      <w:r w:rsidR="004A7663" w:rsidRPr="00794ED2">
        <w:rPr>
          <w:rFonts w:cstheme="minorHAnsi"/>
          <w:bCs/>
          <w:color w:val="000000" w:themeColor="text1"/>
          <w:lang w:val="ro-RO"/>
        </w:rPr>
        <w:t>volum mare de munc</w:t>
      </w:r>
      <w:r w:rsidR="004B65CD" w:rsidRPr="00794ED2">
        <w:rPr>
          <w:rFonts w:cstheme="minorHAnsi"/>
          <w:bCs/>
          <w:color w:val="000000" w:themeColor="text1"/>
          <w:lang w:val="ro-RO"/>
        </w:rPr>
        <w:t>ă</w:t>
      </w:r>
      <w:r>
        <w:rPr>
          <w:rFonts w:cstheme="minorHAnsi"/>
          <w:bCs/>
          <w:color w:val="000000" w:themeColor="text1"/>
          <w:lang w:val="ro-RO"/>
        </w:rPr>
        <w:t xml:space="preserve"> și procedură îndelungată de validare și aprobarea a protocoalelor clinice naționale</w:t>
      </w:r>
      <w:r w:rsidR="00DD6B77" w:rsidRPr="00794ED2">
        <w:rPr>
          <w:rFonts w:cstheme="minorHAnsi"/>
          <w:bCs/>
          <w:color w:val="000000" w:themeColor="text1"/>
          <w:lang w:val="ro-RO"/>
        </w:rPr>
        <w:t>;</w:t>
      </w:r>
    </w:p>
    <w:p w14:paraId="0B7ADED5" w14:textId="401EFC8C" w:rsidR="00EB367E" w:rsidRPr="00794ED2" w:rsidRDefault="00794ED2" w:rsidP="00794ED2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bCs/>
          <w:color w:val="000000" w:themeColor="text1"/>
          <w:lang w:val="ro-RO"/>
        </w:rPr>
      </w:pPr>
      <w:r>
        <w:rPr>
          <w:rFonts w:cstheme="minorHAnsi"/>
          <w:bCs/>
          <w:color w:val="000000" w:themeColor="text1"/>
          <w:lang w:val="ro-RO"/>
        </w:rPr>
        <w:t>c</w:t>
      </w:r>
      <w:r w:rsidR="00EB367E" w:rsidRPr="00794ED2">
        <w:rPr>
          <w:rFonts w:cstheme="minorHAnsi"/>
          <w:bCs/>
          <w:color w:val="000000" w:themeColor="text1"/>
          <w:lang w:val="ro-RO"/>
        </w:rPr>
        <w:t xml:space="preserve">oinciderea perioadei de elaborare a </w:t>
      </w:r>
      <w:r w:rsidR="004B65CD" w:rsidRPr="00794ED2">
        <w:rPr>
          <w:rFonts w:cstheme="minorHAnsi"/>
          <w:bCs/>
          <w:color w:val="000000" w:themeColor="text1"/>
          <w:lang w:val="ro-RO"/>
        </w:rPr>
        <w:t xml:space="preserve">produselor </w:t>
      </w:r>
      <w:r w:rsidR="00EB367E" w:rsidRPr="00794ED2">
        <w:rPr>
          <w:rFonts w:cstheme="minorHAnsi"/>
          <w:bCs/>
          <w:color w:val="000000" w:themeColor="text1"/>
          <w:lang w:val="ro-RO"/>
        </w:rPr>
        <w:t xml:space="preserve">proiectului cu perioadele de raportare de la </w:t>
      </w:r>
      <w:r w:rsidRPr="00794ED2">
        <w:rPr>
          <w:rFonts w:cstheme="minorHAnsi"/>
          <w:bCs/>
          <w:color w:val="000000" w:themeColor="text1"/>
          <w:lang w:val="ro-RO"/>
        </w:rPr>
        <w:t>sfârșit</w:t>
      </w:r>
      <w:r w:rsidR="00EB367E" w:rsidRPr="00794ED2">
        <w:rPr>
          <w:rFonts w:cstheme="minorHAnsi"/>
          <w:bCs/>
          <w:color w:val="000000" w:themeColor="text1"/>
          <w:lang w:val="ro-RO"/>
        </w:rPr>
        <w:t xml:space="preserve"> de an</w:t>
      </w:r>
      <w:r w:rsidR="00DD6B77" w:rsidRPr="00794ED2">
        <w:rPr>
          <w:rFonts w:cstheme="minorHAnsi"/>
          <w:bCs/>
          <w:color w:val="000000" w:themeColor="text1"/>
          <w:lang w:val="ro-RO"/>
        </w:rPr>
        <w:t>;</w:t>
      </w:r>
      <w:r w:rsidR="00EB367E" w:rsidRPr="00794ED2">
        <w:rPr>
          <w:rFonts w:cstheme="minorHAnsi"/>
          <w:bCs/>
          <w:color w:val="000000" w:themeColor="text1"/>
          <w:lang w:val="ro-RO"/>
        </w:rPr>
        <w:t xml:space="preserve"> </w:t>
      </w:r>
    </w:p>
    <w:p w14:paraId="41EDF29C" w14:textId="6EBF8E0F" w:rsidR="002E311F" w:rsidRPr="00794ED2" w:rsidRDefault="00794ED2" w:rsidP="00BC7528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bCs/>
          <w:color w:val="000000" w:themeColor="text1"/>
          <w:lang w:val="ro-RO"/>
        </w:rPr>
      </w:pPr>
      <w:r>
        <w:rPr>
          <w:rFonts w:cstheme="minorHAnsi"/>
          <w:bCs/>
          <w:color w:val="000000" w:themeColor="text1"/>
          <w:lang w:val="ro-RO"/>
        </w:rPr>
        <w:t>e</w:t>
      </w:r>
      <w:r w:rsidR="00652E7D" w:rsidRPr="00794ED2">
        <w:rPr>
          <w:rFonts w:cstheme="minorHAnsi"/>
          <w:bCs/>
          <w:color w:val="000000" w:themeColor="text1"/>
          <w:lang w:val="ro-RO"/>
        </w:rPr>
        <w:t xml:space="preserve">tapele obligatorii de validare </w:t>
      </w:r>
      <w:r w:rsidR="004B65CD" w:rsidRPr="00794ED2">
        <w:rPr>
          <w:rFonts w:cstheme="minorHAnsi"/>
          <w:bCs/>
          <w:color w:val="000000" w:themeColor="text1"/>
          <w:lang w:val="ro-RO"/>
        </w:rPr>
        <w:t>ș</w:t>
      </w:r>
      <w:r w:rsidR="00652E7D" w:rsidRPr="00794ED2">
        <w:rPr>
          <w:rFonts w:cstheme="minorHAnsi"/>
          <w:bCs/>
          <w:color w:val="000000" w:themeColor="text1"/>
          <w:lang w:val="ro-RO"/>
        </w:rPr>
        <w:t>i aprobare a protocoalelor clinice na</w:t>
      </w:r>
      <w:r w:rsidR="004B65CD" w:rsidRPr="00794ED2">
        <w:rPr>
          <w:rFonts w:cstheme="minorHAnsi"/>
          <w:bCs/>
          <w:color w:val="000000" w:themeColor="text1"/>
          <w:lang w:val="ro-RO"/>
        </w:rPr>
        <w:t>ț</w:t>
      </w:r>
      <w:r w:rsidR="00652E7D" w:rsidRPr="00794ED2">
        <w:rPr>
          <w:rFonts w:cstheme="minorHAnsi"/>
          <w:bCs/>
          <w:color w:val="000000" w:themeColor="text1"/>
          <w:lang w:val="ro-RO"/>
        </w:rPr>
        <w:t xml:space="preserve">ionale </w:t>
      </w:r>
      <w:r w:rsidR="004B65CD" w:rsidRPr="00794ED2">
        <w:rPr>
          <w:rFonts w:cstheme="minorHAnsi"/>
          <w:bCs/>
          <w:color w:val="000000" w:themeColor="text1"/>
          <w:lang w:val="ro-RO"/>
        </w:rPr>
        <w:t>ș</w:t>
      </w:r>
      <w:r w:rsidR="00652E7D" w:rsidRPr="00794ED2">
        <w:rPr>
          <w:rFonts w:cstheme="minorHAnsi"/>
          <w:bCs/>
          <w:color w:val="000000" w:themeColor="text1"/>
          <w:lang w:val="ro-RO"/>
        </w:rPr>
        <w:t>i a programei de educa</w:t>
      </w:r>
      <w:r w:rsidR="004B65CD" w:rsidRPr="00794ED2">
        <w:rPr>
          <w:rFonts w:cstheme="minorHAnsi"/>
          <w:bCs/>
          <w:color w:val="000000" w:themeColor="text1"/>
          <w:lang w:val="ro-RO"/>
        </w:rPr>
        <w:t>ț</w:t>
      </w:r>
      <w:r w:rsidR="00652E7D" w:rsidRPr="00794ED2">
        <w:rPr>
          <w:rFonts w:cstheme="minorHAnsi"/>
          <w:bCs/>
          <w:color w:val="000000" w:themeColor="text1"/>
          <w:lang w:val="ro-RO"/>
        </w:rPr>
        <w:t>ie medical</w:t>
      </w:r>
      <w:r w:rsidR="004B65CD" w:rsidRPr="00794ED2">
        <w:rPr>
          <w:rFonts w:cstheme="minorHAnsi"/>
          <w:bCs/>
          <w:color w:val="000000" w:themeColor="text1"/>
          <w:lang w:val="ro-RO"/>
        </w:rPr>
        <w:t>ă</w:t>
      </w:r>
      <w:r w:rsidR="00652E7D" w:rsidRPr="00794ED2">
        <w:rPr>
          <w:rFonts w:cstheme="minorHAnsi"/>
          <w:bCs/>
          <w:color w:val="000000" w:themeColor="text1"/>
          <w:lang w:val="ro-RO"/>
        </w:rPr>
        <w:t xml:space="preserve"> continu</w:t>
      </w:r>
      <w:r w:rsidR="004B65CD" w:rsidRPr="00794ED2">
        <w:rPr>
          <w:rFonts w:cstheme="minorHAnsi"/>
          <w:bCs/>
          <w:color w:val="000000" w:themeColor="text1"/>
          <w:lang w:val="ro-RO"/>
        </w:rPr>
        <w:t>ă</w:t>
      </w:r>
      <w:r w:rsidR="00652E7D" w:rsidRPr="00794ED2">
        <w:rPr>
          <w:rFonts w:cstheme="minorHAnsi"/>
          <w:bCs/>
          <w:color w:val="000000" w:themeColor="text1"/>
          <w:lang w:val="ro-RO"/>
        </w:rPr>
        <w:t>.</w:t>
      </w:r>
    </w:p>
    <w:p w14:paraId="6903234E" w14:textId="2D1A2E0B" w:rsidR="003F2A9C" w:rsidRPr="00794ED2" w:rsidRDefault="003F2A9C" w:rsidP="00991BE0">
      <w:pPr>
        <w:spacing w:before="240" w:after="120" w:line="276" w:lineRule="auto"/>
        <w:ind w:left="336" w:hanging="336"/>
        <w:rPr>
          <w:rFonts w:cstheme="minorHAnsi"/>
          <w:b/>
          <w:bCs/>
          <w:color w:val="000000" w:themeColor="text1"/>
          <w:lang w:val="ro-RO"/>
        </w:rPr>
      </w:pPr>
      <w:r w:rsidRPr="00794ED2">
        <w:rPr>
          <w:rFonts w:cstheme="minorHAnsi"/>
          <w:b/>
          <w:bCs/>
          <w:color w:val="000000" w:themeColor="text1"/>
          <w:lang w:val="ro-RO"/>
        </w:rPr>
        <w:t>V. CUM A FOST ASIGURATĂ VIZIBILITATEA PROIECTULUI?</w:t>
      </w:r>
    </w:p>
    <w:p w14:paraId="143A4181" w14:textId="0D6B4C62" w:rsidR="00194354" w:rsidRPr="00794ED2" w:rsidRDefault="003F2A9C" w:rsidP="00794ED2">
      <w:pPr>
        <w:spacing w:before="120" w:after="0" w:line="276" w:lineRule="auto"/>
        <w:ind w:firstLine="425"/>
        <w:jc w:val="both"/>
        <w:rPr>
          <w:rFonts w:cstheme="minorHAnsi"/>
          <w:bCs/>
          <w:color w:val="000000" w:themeColor="text1"/>
          <w:lang w:val="ro-RO"/>
        </w:rPr>
      </w:pPr>
      <w:commentRangeStart w:id="5"/>
      <w:r w:rsidRPr="00794ED2">
        <w:rPr>
          <w:rFonts w:cstheme="minorHAnsi"/>
          <w:bCs/>
          <w:color w:val="000000" w:themeColor="text1"/>
          <w:lang w:val="ro-RO"/>
        </w:rPr>
        <w:t>Vizibilitatea proiectului a fost realizată cu respectarea regulilor din manualul de identitate vizuală al Fundației și Ghidul de comunicare și v</w:t>
      </w:r>
      <w:r w:rsidR="00C45FCE" w:rsidRPr="00794ED2">
        <w:rPr>
          <w:rFonts w:cstheme="minorHAnsi"/>
          <w:bCs/>
          <w:color w:val="000000" w:themeColor="text1"/>
          <w:lang w:val="ro-RO"/>
        </w:rPr>
        <w:t>izibilitate pentru Beneficiari</w:t>
      </w:r>
      <w:r w:rsidR="003B1C98" w:rsidRPr="00794ED2">
        <w:rPr>
          <w:rFonts w:cstheme="minorHAnsi"/>
          <w:bCs/>
          <w:color w:val="000000" w:themeColor="text1"/>
          <w:lang w:val="ro-RO"/>
        </w:rPr>
        <w:t>.</w:t>
      </w:r>
      <w:commentRangeEnd w:id="5"/>
      <w:r w:rsidR="00DD6B77" w:rsidRPr="00794ED2">
        <w:rPr>
          <w:rStyle w:val="ab"/>
          <w:rFonts w:eastAsia="Times New Roman" w:cstheme="minorHAnsi"/>
          <w:sz w:val="22"/>
          <w:szCs w:val="22"/>
          <w:lang w:val="ro-RO" w:eastAsia="ar-SA"/>
        </w:rPr>
        <w:commentReference w:id="5"/>
      </w:r>
      <w:r w:rsidR="00794ED2">
        <w:rPr>
          <w:rFonts w:cstheme="minorHAnsi"/>
          <w:bCs/>
          <w:color w:val="000000" w:themeColor="text1"/>
          <w:lang w:val="ro-RO"/>
        </w:rPr>
        <w:t xml:space="preserve"> Alte activități pentru asigurarea vizibilității proiectului nu au fost organizate.</w:t>
      </w:r>
    </w:p>
    <w:p w14:paraId="254CFB77" w14:textId="21FA5505" w:rsidR="003F2A9C" w:rsidRPr="00794ED2" w:rsidRDefault="003F2A9C" w:rsidP="00991BE0">
      <w:pPr>
        <w:spacing w:before="240" w:after="120" w:line="276" w:lineRule="auto"/>
        <w:ind w:left="336" w:hanging="336"/>
        <w:rPr>
          <w:rFonts w:cstheme="minorHAnsi"/>
          <w:color w:val="000000" w:themeColor="text1"/>
          <w:lang w:val="ro-RO"/>
        </w:rPr>
      </w:pPr>
      <w:r w:rsidRPr="00794ED2">
        <w:rPr>
          <w:rFonts w:cstheme="minorHAnsi"/>
          <w:b/>
          <w:color w:val="000000" w:themeColor="text1"/>
          <w:lang w:val="ro-RO"/>
        </w:rPr>
        <w:t xml:space="preserve">VI. </w:t>
      </w:r>
      <w:r w:rsidRPr="00794ED2">
        <w:rPr>
          <w:rFonts w:cstheme="minorHAnsi"/>
          <w:b/>
          <w:bCs/>
          <w:color w:val="000000" w:themeColor="text1"/>
          <w:lang w:val="ro-RO"/>
        </w:rPr>
        <w:t>COOPERAREA</w:t>
      </w:r>
      <w:r w:rsidRPr="00794ED2">
        <w:rPr>
          <w:rFonts w:cstheme="minorHAnsi"/>
          <w:b/>
          <w:color w:val="000000" w:themeColor="text1"/>
          <w:lang w:val="ro-RO"/>
        </w:rPr>
        <w:t xml:space="preserve"> CU PARTENERII</w:t>
      </w:r>
      <w:r w:rsidRPr="00794ED2">
        <w:rPr>
          <w:rFonts w:cstheme="minorHAnsi"/>
          <w:color w:val="000000" w:themeColor="text1"/>
          <w:lang w:val="ro-RO"/>
        </w:rPr>
        <w:t xml:space="preserve"> </w:t>
      </w:r>
    </w:p>
    <w:p w14:paraId="03887B37" w14:textId="38C32E4A" w:rsidR="00CE2BA1" w:rsidRDefault="00481EF6" w:rsidP="00CE2BA1">
      <w:pPr>
        <w:spacing w:before="120" w:after="0" w:line="276" w:lineRule="auto"/>
        <w:ind w:firstLine="425"/>
        <w:jc w:val="both"/>
        <w:rPr>
          <w:rFonts w:cstheme="minorHAnsi"/>
          <w:color w:val="000000" w:themeColor="text1"/>
          <w:lang w:val="ro-RO"/>
        </w:rPr>
      </w:pPr>
      <w:r w:rsidRPr="00794ED2">
        <w:rPr>
          <w:rFonts w:cstheme="minorHAnsi"/>
          <w:color w:val="000000" w:themeColor="text1"/>
          <w:lang w:val="ro-RO"/>
        </w:rPr>
        <w:t>A</w:t>
      </w:r>
      <w:r w:rsidR="00CE32B5" w:rsidRPr="00794ED2">
        <w:rPr>
          <w:rFonts w:cstheme="minorHAnsi"/>
          <w:color w:val="000000" w:themeColor="text1"/>
          <w:lang w:val="ro-RO"/>
        </w:rPr>
        <w:t>u</w:t>
      </w:r>
      <w:r w:rsidRPr="00794ED2">
        <w:rPr>
          <w:rFonts w:cstheme="minorHAnsi"/>
          <w:color w:val="000000" w:themeColor="text1"/>
          <w:lang w:val="ro-RO"/>
        </w:rPr>
        <w:t xml:space="preserve"> fost realizat</w:t>
      </w:r>
      <w:r w:rsidR="00CE32B5" w:rsidRPr="00794ED2">
        <w:rPr>
          <w:rFonts w:cstheme="minorHAnsi"/>
          <w:color w:val="000000" w:themeColor="text1"/>
          <w:lang w:val="ro-RO"/>
        </w:rPr>
        <w:t>e</w:t>
      </w:r>
      <w:r w:rsidR="00C155DB" w:rsidRPr="00794ED2">
        <w:rPr>
          <w:rFonts w:cstheme="minorHAnsi"/>
          <w:color w:val="000000" w:themeColor="text1"/>
          <w:lang w:val="ro-RO"/>
        </w:rPr>
        <w:t xml:space="preserve"> </w:t>
      </w:r>
      <w:r w:rsidR="00794ED2" w:rsidRPr="00794ED2">
        <w:rPr>
          <w:rFonts w:cstheme="minorHAnsi"/>
          <w:color w:val="000000" w:themeColor="text1"/>
          <w:lang w:val="ro-RO"/>
        </w:rPr>
        <w:t>ședințe</w:t>
      </w:r>
      <w:r w:rsidR="00CE32B5" w:rsidRPr="00794ED2">
        <w:rPr>
          <w:rFonts w:cstheme="minorHAnsi"/>
          <w:color w:val="000000" w:themeColor="text1"/>
          <w:lang w:val="ro-RO"/>
        </w:rPr>
        <w:t xml:space="preserve"> </w:t>
      </w:r>
      <w:r w:rsidR="0084158D" w:rsidRPr="00794ED2">
        <w:rPr>
          <w:rFonts w:cstheme="minorHAnsi"/>
          <w:color w:val="000000" w:themeColor="text1"/>
          <w:lang w:val="ro-RO"/>
        </w:rPr>
        <w:t xml:space="preserve">comune </w:t>
      </w:r>
      <w:r w:rsidR="00CE32B5" w:rsidRPr="00794ED2">
        <w:rPr>
          <w:rFonts w:cstheme="minorHAnsi"/>
          <w:color w:val="000000" w:themeColor="text1"/>
          <w:lang w:val="ro-RO"/>
        </w:rPr>
        <w:t>de follow</w:t>
      </w:r>
      <w:r w:rsidR="00ED2B59" w:rsidRPr="00794ED2">
        <w:rPr>
          <w:rFonts w:cstheme="minorHAnsi"/>
          <w:color w:val="000000" w:themeColor="text1"/>
          <w:lang w:val="ro-RO"/>
        </w:rPr>
        <w:t>-</w:t>
      </w:r>
      <w:r w:rsidR="00CE32B5" w:rsidRPr="00794ED2">
        <w:rPr>
          <w:rFonts w:cstheme="minorHAnsi"/>
          <w:color w:val="000000" w:themeColor="text1"/>
          <w:lang w:val="ro-RO"/>
        </w:rPr>
        <w:t xml:space="preserve">up pe marginea </w:t>
      </w:r>
      <w:r w:rsidR="00794ED2" w:rsidRPr="00794ED2">
        <w:rPr>
          <w:rFonts w:cstheme="minorHAnsi"/>
          <w:color w:val="000000" w:themeColor="text1"/>
          <w:lang w:val="ro-RO"/>
        </w:rPr>
        <w:t>acțiunilor</w:t>
      </w:r>
      <w:r w:rsidR="00CE32B5" w:rsidRPr="00794ED2">
        <w:rPr>
          <w:rFonts w:cstheme="minorHAnsi"/>
          <w:color w:val="000000" w:themeColor="text1"/>
          <w:lang w:val="ro-RO"/>
        </w:rPr>
        <w:t xml:space="preserve"> pre</w:t>
      </w:r>
      <w:r w:rsidR="00ED2B59" w:rsidRPr="00794ED2">
        <w:rPr>
          <w:rFonts w:cstheme="minorHAnsi"/>
          <w:color w:val="000000" w:themeColor="text1"/>
          <w:lang w:val="ro-RO"/>
        </w:rPr>
        <w:t>conizate</w:t>
      </w:r>
      <w:r w:rsidR="00794ED2">
        <w:rPr>
          <w:rFonts w:cstheme="minorHAnsi"/>
          <w:color w:val="000000" w:themeColor="text1"/>
          <w:lang w:val="ro-RO"/>
        </w:rPr>
        <w:t xml:space="preserve"> în </w:t>
      </w:r>
      <w:r w:rsidR="00ED2B59" w:rsidRPr="00794ED2">
        <w:rPr>
          <w:rFonts w:cstheme="minorHAnsi"/>
          <w:color w:val="000000" w:themeColor="text1"/>
          <w:lang w:val="ro-RO"/>
        </w:rPr>
        <w:t xml:space="preserve">cadrul </w:t>
      </w:r>
      <w:r w:rsidR="00CE32B5" w:rsidRPr="00794ED2">
        <w:rPr>
          <w:rFonts w:cstheme="minorHAnsi"/>
          <w:color w:val="000000" w:themeColor="text1"/>
          <w:lang w:val="ro-RO"/>
        </w:rPr>
        <w:t>proiect</w:t>
      </w:r>
      <w:r w:rsidR="00ED2B59" w:rsidRPr="00794ED2">
        <w:rPr>
          <w:rFonts w:cstheme="minorHAnsi"/>
          <w:color w:val="000000" w:themeColor="text1"/>
          <w:lang w:val="ro-RO"/>
        </w:rPr>
        <w:t>ului</w:t>
      </w:r>
      <w:r w:rsidR="00CE2BA1">
        <w:rPr>
          <w:rFonts w:cstheme="minorHAnsi"/>
          <w:color w:val="000000" w:themeColor="text1"/>
          <w:lang w:val="ro-RO"/>
        </w:rPr>
        <w:t xml:space="preserve">, în cadrul cărora au participat toți experții contractați. În perioada de referință au fost organizate </w:t>
      </w:r>
      <w:r w:rsidR="005C6E86">
        <w:rPr>
          <w:rFonts w:cstheme="minorHAnsi"/>
          <w:color w:val="000000" w:themeColor="text1"/>
          <w:lang w:val="ro-RO"/>
        </w:rPr>
        <w:t>4</w:t>
      </w:r>
      <w:r w:rsidR="00CE2BA1">
        <w:rPr>
          <w:rFonts w:cstheme="minorHAnsi"/>
          <w:color w:val="000000" w:themeColor="text1"/>
          <w:lang w:val="ro-RO"/>
        </w:rPr>
        <w:t xml:space="preserve"> ședințe </w:t>
      </w:r>
      <w:r w:rsidR="005C6E86">
        <w:rPr>
          <w:rFonts w:cstheme="minorHAnsi"/>
          <w:color w:val="000000" w:themeColor="text1"/>
          <w:lang w:val="ro-RO"/>
        </w:rPr>
        <w:t xml:space="preserve">de lucru </w:t>
      </w:r>
      <w:r w:rsidR="00CE2BA1">
        <w:rPr>
          <w:rFonts w:cstheme="minorHAnsi"/>
          <w:color w:val="000000" w:themeColor="text1"/>
          <w:lang w:val="ro-RO"/>
        </w:rPr>
        <w:t>(03.10.2022; 26.10.2022; 04.11.2022; 19.12.2022</w:t>
      </w:r>
      <w:r w:rsidR="005C6E86">
        <w:rPr>
          <w:rFonts w:cstheme="minorHAnsi"/>
          <w:color w:val="000000" w:themeColor="text1"/>
          <w:lang w:val="ro-RO"/>
        </w:rPr>
        <w:t>).</w:t>
      </w:r>
    </w:p>
    <w:p w14:paraId="68696011" w14:textId="1B1D919F" w:rsidR="008D755A" w:rsidRPr="00794ED2" w:rsidRDefault="00CE32B5" w:rsidP="00CE2BA1">
      <w:pPr>
        <w:spacing w:before="120" w:after="0" w:line="276" w:lineRule="auto"/>
        <w:ind w:firstLine="425"/>
        <w:jc w:val="both"/>
        <w:rPr>
          <w:rFonts w:cstheme="minorHAnsi"/>
          <w:color w:val="000000"/>
          <w:shd w:val="clear" w:color="auto" w:fill="FFFFFF"/>
          <w:lang w:val="ro-RO"/>
        </w:rPr>
      </w:pPr>
      <w:r w:rsidRPr="00794ED2">
        <w:rPr>
          <w:rFonts w:cstheme="minorHAnsi"/>
          <w:color w:val="000000" w:themeColor="text1"/>
          <w:lang w:val="ro-RO"/>
        </w:rPr>
        <w:t xml:space="preserve">Conform prevederilor </w:t>
      </w:r>
      <w:r w:rsidR="00C155DB" w:rsidRPr="00794ED2">
        <w:rPr>
          <w:rFonts w:cstheme="minorHAnsi"/>
          <w:color w:val="000000"/>
          <w:shd w:val="clear" w:color="auto" w:fill="FFFFFF"/>
          <w:lang w:val="ro-RO"/>
        </w:rPr>
        <w:t>Metodologi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ei </w:t>
      </w:r>
      <w:r w:rsidR="00C155DB" w:rsidRPr="00794ED2">
        <w:rPr>
          <w:rFonts w:cstheme="minorHAnsi"/>
          <w:color w:val="000000"/>
          <w:shd w:val="clear" w:color="auto" w:fill="FFFFFF"/>
          <w:lang w:val="ro-RO"/>
        </w:rPr>
        <w:t>de elaborare, aprobare și implementare a PCN în RM, aprobata prin ordinul MS nr.1540 din 27.12.2018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, este necesara validarea OBLIGATORIE a </w:t>
      </w:r>
      <w:r w:rsidR="005C6E86" w:rsidRPr="00794ED2">
        <w:rPr>
          <w:rFonts w:cstheme="minorHAnsi"/>
          <w:color w:val="000000"/>
          <w:shd w:val="clear" w:color="auto" w:fill="FFFFFF"/>
          <w:lang w:val="ro-RO"/>
        </w:rPr>
        <w:t>fiecărui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 protocol clinic elaborat de novo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>/revizuit la subdiviziune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a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 xml:space="preserve"> la care a fost el</w:t>
      </w:r>
      <w:r w:rsidR="00652E7D" w:rsidRPr="00794ED2">
        <w:rPr>
          <w:rFonts w:cstheme="minorHAnsi"/>
          <w:color w:val="000000"/>
          <w:shd w:val="clear" w:color="auto" w:fill="FFFFFF"/>
          <w:lang w:val="ro-RO"/>
        </w:rPr>
        <w:t>a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>borat</w:t>
      </w:r>
      <w:r w:rsidR="005C6E86">
        <w:rPr>
          <w:rFonts w:cstheme="minorHAnsi"/>
          <w:color w:val="000000"/>
          <w:shd w:val="clear" w:color="auto" w:fill="FFFFFF"/>
          <w:lang w:val="ro-RO"/>
        </w:rPr>
        <w:t xml:space="preserve"> (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>catedra</w:t>
      </w:r>
      <w:r w:rsidR="005C6E86">
        <w:rPr>
          <w:rFonts w:cstheme="minorHAnsi"/>
          <w:color w:val="000000"/>
          <w:shd w:val="clear" w:color="auto" w:fill="FFFFFF"/>
          <w:lang w:val="ro-RO"/>
        </w:rPr>
        <w:t>)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 xml:space="preserve">, ulterior aprobat </w:t>
      </w:r>
      <w:r w:rsidR="005C6E86">
        <w:rPr>
          <w:rFonts w:cstheme="minorHAnsi"/>
          <w:color w:val="000000"/>
          <w:shd w:val="clear" w:color="auto" w:fill="FFFFFF"/>
          <w:lang w:val="ro-RO"/>
        </w:rPr>
        <w:t xml:space="preserve">la 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Comisia 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="00906FAF" w:rsidRPr="00794ED2">
        <w:rPr>
          <w:rFonts w:cstheme="minorHAnsi"/>
          <w:color w:val="000000"/>
          <w:shd w:val="clear" w:color="auto" w:fill="FFFFFF"/>
          <w:lang w:val="ro-RO"/>
        </w:rPr>
        <w:t>tiin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ț</w:t>
      </w:r>
      <w:r w:rsidR="00906FAF" w:rsidRPr="00794ED2">
        <w:rPr>
          <w:rFonts w:cstheme="minorHAnsi"/>
          <w:color w:val="000000"/>
          <w:shd w:val="clear" w:color="auto" w:fill="FFFFFF"/>
          <w:lang w:val="ro-RO"/>
        </w:rPr>
        <w:t>ifico-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>metodic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 de 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>profil</w:t>
      </w:r>
      <w:r w:rsidR="005C6E86">
        <w:rPr>
          <w:rFonts w:cstheme="minorHAnsi"/>
          <w:color w:val="000000"/>
          <w:shd w:val="clear" w:color="auto" w:fill="FFFFFF"/>
          <w:lang w:val="ro-RO"/>
        </w:rPr>
        <w:t>, avizat și la Consiliul de Experți ai MS RM.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commentRangeStart w:id="6"/>
      <w:r w:rsidR="00A53916" w:rsidRPr="00794ED2">
        <w:rPr>
          <w:rFonts w:cstheme="minorHAnsi"/>
          <w:color w:val="000000"/>
          <w:shd w:val="clear" w:color="auto" w:fill="FFFFFF"/>
          <w:lang w:val="ro-RO"/>
        </w:rPr>
        <w:t xml:space="preserve">Astfel protocoalele revizuite au fost discutate </w:t>
      </w:r>
      <w:r w:rsidR="00C7699C" w:rsidRPr="00794ED2">
        <w:rPr>
          <w:rFonts w:cstheme="minorHAnsi"/>
          <w:color w:val="000000"/>
          <w:shd w:val="clear" w:color="auto" w:fill="FFFFFF"/>
          <w:lang w:val="ro-RO"/>
        </w:rPr>
        <w:t>s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 xml:space="preserve">i aprobate </w:t>
      </w:r>
      <w:commentRangeEnd w:id="6"/>
      <w:r w:rsidR="00573ECF" w:rsidRPr="00794ED2">
        <w:rPr>
          <w:rStyle w:val="ab"/>
          <w:rFonts w:eastAsia="Times New Roman" w:cstheme="minorHAnsi"/>
          <w:sz w:val="22"/>
          <w:szCs w:val="22"/>
          <w:lang w:val="ro-RO" w:eastAsia="ar-SA"/>
        </w:rPr>
        <w:commentReference w:id="6"/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 xml:space="preserve">la 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>edin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ț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>a Catedrei de medicin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 xml:space="preserve"> de familie 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>i au fost depuse</w:t>
      </w:r>
      <w:r w:rsidR="00652E7D" w:rsidRPr="00794ED2">
        <w:rPr>
          <w:rFonts w:cstheme="minorHAnsi"/>
          <w:color w:val="000000"/>
          <w:shd w:val="clear" w:color="auto" w:fill="FFFFFF"/>
          <w:lang w:val="ro-RO"/>
        </w:rPr>
        <w:t xml:space="preserve"> pentru validare 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="00652E7D" w:rsidRPr="00794ED2">
        <w:rPr>
          <w:rFonts w:cstheme="minorHAnsi"/>
          <w:color w:val="000000"/>
          <w:shd w:val="clear" w:color="auto" w:fill="FFFFFF"/>
          <w:lang w:val="ro-RO"/>
        </w:rPr>
        <w:t>i aprobare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 xml:space="preserve"> la Comisia 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>tiin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ț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>ifico-metodic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 xml:space="preserve"> de profil Medicin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 xml:space="preserve"> Intern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A53916" w:rsidRPr="00794ED2">
        <w:rPr>
          <w:rFonts w:cstheme="minorHAnsi"/>
          <w:color w:val="000000"/>
          <w:shd w:val="clear" w:color="auto" w:fill="FFFFFF"/>
          <w:lang w:val="ro-RO"/>
        </w:rPr>
        <w:t>.</w:t>
      </w:r>
      <w:r w:rsidR="00C60346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="008D755A" w:rsidRPr="00794ED2">
        <w:rPr>
          <w:rFonts w:cstheme="minorHAnsi"/>
          <w:color w:val="000000"/>
          <w:shd w:val="clear" w:color="auto" w:fill="FFFFFF"/>
          <w:lang w:val="ro-RO"/>
        </w:rPr>
        <w:t xml:space="preserve">Protocolul pentru 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î</w:t>
      </w:r>
      <w:r w:rsidR="008D755A" w:rsidRPr="00794ED2">
        <w:rPr>
          <w:rFonts w:cstheme="minorHAnsi"/>
          <w:color w:val="000000"/>
          <w:shd w:val="clear" w:color="auto" w:fill="FFFFFF"/>
          <w:lang w:val="ro-RO"/>
        </w:rPr>
        <w:t xml:space="preserve">ngrijiri palitiave a patologiei digestive a fost redenumit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î</w:t>
      </w:r>
      <w:r w:rsidR="008D755A" w:rsidRPr="00794ED2">
        <w:rPr>
          <w:rFonts w:cstheme="minorHAnsi"/>
          <w:color w:val="000000"/>
          <w:shd w:val="clear" w:color="auto" w:fill="FFFFFF"/>
          <w:lang w:val="ro-RO"/>
        </w:rPr>
        <w:t xml:space="preserve">n </w:t>
      </w:r>
      <w:r w:rsidR="005C6E86">
        <w:rPr>
          <w:rFonts w:cstheme="minorHAnsi"/>
          <w:color w:val="000000"/>
          <w:shd w:val="clear" w:color="auto" w:fill="FFFFFF"/>
          <w:lang w:val="ro-RO"/>
        </w:rPr>
        <w:t>„</w:t>
      </w:r>
      <w:r w:rsidR="008D755A" w:rsidRPr="005C6E86">
        <w:rPr>
          <w:rFonts w:cstheme="minorHAnsi"/>
          <w:i/>
          <w:iCs/>
          <w:color w:val="000000"/>
          <w:shd w:val="clear" w:color="auto" w:fill="FFFFFF"/>
          <w:lang w:val="ro-RO"/>
        </w:rPr>
        <w:t xml:space="preserve">Managementul semnelor </w:t>
      </w:r>
      <w:r w:rsidR="00573ECF" w:rsidRPr="005C6E86">
        <w:rPr>
          <w:rFonts w:cstheme="minorHAnsi"/>
          <w:i/>
          <w:iCs/>
          <w:color w:val="000000"/>
          <w:shd w:val="clear" w:color="auto" w:fill="FFFFFF"/>
          <w:lang w:val="ro-RO"/>
        </w:rPr>
        <w:t>ș</w:t>
      </w:r>
      <w:r w:rsidR="008D755A" w:rsidRPr="005C6E86">
        <w:rPr>
          <w:rFonts w:cstheme="minorHAnsi"/>
          <w:i/>
          <w:iCs/>
          <w:color w:val="000000"/>
          <w:shd w:val="clear" w:color="auto" w:fill="FFFFFF"/>
          <w:lang w:val="ro-RO"/>
        </w:rPr>
        <w:t xml:space="preserve">i simptomelor digestive </w:t>
      </w:r>
      <w:r w:rsidR="00573ECF" w:rsidRPr="005C6E86">
        <w:rPr>
          <w:rFonts w:cstheme="minorHAnsi"/>
          <w:i/>
          <w:iCs/>
          <w:color w:val="000000"/>
          <w:shd w:val="clear" w:color="auto" w:fill="FFFFFF"/>
          <w:lang w:val="ro-RO"/>
        </w:rPr>
        <w:t>î</w:t>
      </w:r>
      <w:r w:rsidR="008D755A" w:rsidRPr="005C6E86">
        <w:rPr>
          <w:rFonts w:cstheme="minorHAnsi"/>
          <w:i/>
          <w:iCs/>
          <w:color w:val="000000"/>
          <w:shd w:val="clear" w:color="auto" w:fill="FFFFFF"/>
          <w:lang w:val="ro-RO"/>
        </w:rPr>
        <w:t xml:space="preserve">n </w:t>
      </w:r>
      <w:r w:rsidR="00DB1C71" w:rsidRPr="005C6E86">
        <w:rPr>
          <w:rFonts w:cstheme="minorHAnsi"/>
          <w:i/>
          <w:iCs/>
          <w:color w:val="000000"/>
          <w:shd w:val="clear" w:color="auto" w:fill="FFFFFF"/>
          <w:lang w:val="ro-RO"/>
        </w:rPr>
        <w:t>î</w:t>
      </w:r>
      <w:r w:rsidR="008D755A" w:rsidRPr="005C6E86">
        <w:rPr>
          <w:rFonts w:cstheme="minorHAnsi"/>
          <w:i/>
          <w:iCs/>
          <w:color w:val="000000"/>
          <w:shd w:val="clear" w:color="auto" w:fill="FFFFFF"/>
          <w:lang w:val="ro-RO"/>
        </w:rPr>
        <w:t>ngrijiri paliative</w:t>
      </w:r>
      <w:r w:rsidR="005C6E86">
        <w:rPr>
          <w:rFonts w:cstheme="minorHAnsi"/>
          <w:i/>
          <w:iCs/>
          <w:color w:val="000000"/>
          <w:shd w:val="clear" w:color="auto" w:fill="FFFFFF"/>
          <w:lang w:val="ro-RO"/>
        </w:rPr>
        <w:t>”</w:t>
      </w:r>
      <w:r w:rsidR="008D755A" w:rsidRPr="00794ED2">
        <w:rPr>
          <w:rFonts w:cstheme="minorHAnsi"/>
          <w:color w:val="000000"/>
          <w:shd w:val="clear" w:color="auto" w:fill="FFFFFF"/>
          <w:lang w:val="ro-RO"/>
        </w:rPr>
        <w:t>, care reflect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8D755A" w:rsidRPr="00794ED2">
        <w:rPr>
          <w:rFonts w:cstheme="minorHAnsi"/>
          <w:color w:val="000000"/>
          <w:shd w:val="clear" w:color="auto" w:fill="FFFFFF"/>
          <w:lang w:val="ro-RO"/>
        </w:rPr>
        <w:t xml:space="preserve"> mai bine esen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ț</w:t>
      </w:r>
      <w:r w:rsidR="008D755A" w:rsidRPr="00794ED2">
        <w:rPr>
          <w:rFonts w:cstheme="minorHAnsi"/>
          <w:color w:val="000000"/>
          <w:shd w:val="clear" w:color="auto" w:fill="FFFFFF"/>
          <w:lang w:val="ro-RO"/>
        </w:rPr>
        <w:t>a recomand</w:t>
      </w:r>
      <w:r w:rsidR="00DB1C71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8D755A" w:rsidRPr="00794ED2">
        <w:rPr>
          <w:rFonts w:cstheme="minorHAnsi"/>
          <w:color w:val="000000"/>
          <w:shd w:val="clear" w:color="auto" w:fill="FFFFFF"/>
          <w:lang w:val="ro-RO"/>
        </w:rPr>
        <w:t xml:space="preserve">rilor din documentul elaborat. </w:t>
      </w:r>
    </w:p>
    <w:p w14:paraId="056C75EB" w14:textId="095AF5B2" w:rsidR="00CA5E4F" w:rsidRDefault="00C60346" w:rsidP="00CE2BA1">
      <w:pPr>
        <w:spacing w:before="120" w:after="0" w:line="276" w:lineRule="auto"/>
        <w:ind w:firstLine="425"/>
        <w:jc w:val="both"/>
        <w:rPr>
          <w:rFonts w:cstheme="minorHAnsi"/>
          <w:color w:val="000000"/>
          <w:shd w:val="clear" w:color="auto" w:fill="FFFFFF"/>
          <w:lang w:val="ro-RO"/>
        </w:rPr>
      </w:pP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Elaborarea protocolului </w:t>
      </w:r>
      <w:r w:rsidR="005C6E86">
        <w:rPr>
          <w:rFonts w:cstheme="minorHAnsi"/>
          <w:color w:val="000000"/>
          <w:shd w:val="clear" w:color="auto" w:fill="FFFFFF"/>
          <w:lang w:val="ro-RO"/>
        </w:rPr>
        <w:t xml:space="preserve">de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î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>ngrijiril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or 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 xml:space="preserve">paliative 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a semnelor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Pr="00794ED2">
        <w:rPr>
          <w:rFonts w:cstheme="minorHAnsi"/>
          <w:color w:val="000000"/>
          <w:shd w:val="clear" w:color="auto" w:fill="FFFFFF"/>
          <w:lang w:val="ro-RO"/>
        </w:rPr>
        <w:t>i simptomelor n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>eurologice vizeaz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 xml:space="preserve"> mai multe domenii, cu prec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>dere neurologia, neuropsihiatria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, 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>medicina intern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i medicina de familie, </w:t>
      </w:r>
      <w:r w:rsidR="005C6E86">
        <w:rPr>
          <w:rFonts w:cstheme="minorHAnsi"/>
          <w:color w:val="000000"/>
          <w:shd w:val="clear" w:color="auto" w:fill="FFFFFF"/>
          <w:lang w:val="ro-RO"/>
        </w:rPr>
        <w:t xml:space="preserve">astfel  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>s-a discutat relevan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ț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>a consultativ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 xml:space="preserve"> a fiec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>rei din comisiile men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ț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 xml:space="preserve">ionate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î</w:t>
      </w:r>
      <w:r w:rsidR="00ED2B59" w:rsidRPr="00794ED2">
        <w:rPr>
          <w:rFonts w:cstheme="minorHAnsi"/>
          <w:color w:val="000000"/>
          <w:shd w:val="clear" w:color="auto" w:fill="FFFFFF"/>
          <w:lang w:val="ro-RO"/>
        </w:rPr>
        <w:t xml:space="preserve">n mod separat. 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Din cauza tange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nț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elor sporite ale domeniului cu medicina intern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 xml:space="preserve">i de familie, s-a decis extinderea </w:t>
      </w:r>
      <w:r w:rsidR="005C6E86" w:rsidRPr="00794ED2">
        <w:rPr>
          <w:rFonts w:cstheme="minorHAnsi"/>
          <w:color w:val="000000"/>
          <w:shd w:val="clear" w:color="auto" w:fill="FFFFFF"/>
          <w:lang w:val="ro-RO"/>
        </w:rPr>
        <w:t>numărului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 xml:space="preserve"> de </w:t>
      </w:r>
      <w:r w:rsidRPr="00794ED2">
        <w:rPr>
          <w:rFonts w:cstheme="minorHAnsi"/>
          <w:color w:val="000000"/>
          <w:shd w:val="clear" w:color="auto" w:fill="FFFFFF"/>
          <w:lang w:val="ro-RO"/>
        </w:rPr>
        <w:t>exper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ț</w:t>
      </w:r>
      <w:r w:rsidRPr="00794ED2">
        <w:rPr>
          <w:rFonts w:cstheme="minorHAnsi"/>
          <w:color w:val="000000"/>
          <w:shd w:val="clear" w:color="auto" w:fill="FFFFFF"/>
          <w:lang w:val="ro-RO"/>
        </w:rPr>
        <w:t>i din domeniile nominalizate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, implica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ț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 xml:space="preserve">i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î</w:t>
      </w:r>
      <w:r w:rsidR="001C73C3" w:rsidRPr="00794ED2">
        <w:rPr>
          <w:rFonts w:cstheme="minorHAnsi"/>
          <w:color w:val="000000"/>
          <w:shd w:val="clear" w:color="auto" w:fill="FFFFFF"/>
          <w:lang w:val="ro-RO"/>
        </w:rPr>
        <w:t xml:space="preserve">n elaborarea 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protocolului</w:t>
      </w:r>
      <w:r w:rsidR="001C73C3" w:rsidRPr="00794ED2">
        <w:rPr>
          <w:rFonts w:cstheme="minorHAnsi"/>
          <w:color w:val="000000"/>
          <w:shd w:val="clear" w:color="auto" w:fill="FFFFFF"/>
          <w:lang w:val="ro-RO"/>
        </w:rPr>
        <w:t xml:space="preserve"> dar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="001C73C3" w:rsidRPr="00794ED2">
        <w:rPr>
          <w:rFonts w:cstheme="minorHAnsi"/>
          <w:color w:val="000000"/>
          <w:shd w:val="clear" w:color="auto" w:fill="FFFFFF"/>
          <w:lang w:val="ro-RO"/>
        </w:rPr>
        <w:t xml:space="preserve">i </w:t>
      </w:r>
      <w:r w:rsidRPr="00794ED2">
        <w:rPr>
          <w:rFonts w:cstheme="minorHAnsi"/>
          <w:color w:val="000000"/>
          <w:shd w:val="clear" w:color="auto" w:fill="FFFFFF"/>
          <w:lang w:val="ro-RO"/>
        </w:rPr>
        <w:t>avizarea documentului aprobat</w:t>
      </w:r>
      <w:r w:rsidR="001C73C3" w:rsidRPr="00794ED2">
        <w:rPr>
          <w:rFonts w:cstheme="minorHAnsi"/>
          <w:color w:val="000000"/>
          <w:shd w:val="clear" w:color="auto" w:fill="FFFFFF"/>
          <w:lang w:val="ro-RO"/>
        </w:rPr>
        <w:t xml:space="preserve">. Astfel, 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protocolul </w:t>
      </w:r>
      <w:r w:rsidR="005C6E86" w:rsidRPr="00794ED2">
        <w:rPr>
          <w:rFonts w:cstheme="minorHAnsi"/>
          <w:color w:val="000000"/>
          <w:shd w:val="clear" w:color="auto" w:fill="FFFFFF"/>
          <w:lang w:val="ro-RO"/>
        </w:rPr>
        <w:t>urmează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 a </w:t>
      </w:r>
      <w:r w:rsidRPr="00794ED2">
        <w:rPr>
          <w:rFonts w:cstheme="minorHAnsi"/>
          <w:color w:val="000000"/>
          <w:shd w:val="clear" w:color="auto" w:fill="FFFFFF"/>
          <w:lang w:val="ro-RO"/>
        </w:rPr>
        <w:t>f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i revizuit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i consultat de profesorul universitar, sef </w:t>
      </w:r>
      <w:r w:rsidRPr="00794ED2">
        <w:rPr>
          <w:rFonts w:cstheme="minorHAnsi"/>
          <w:color w:val="000000"/>
          <w:shd w:val="clear" w:color="auto" w:fill="FFFFFF"/>
          <w:lang w:val="ro-RO"/>
        </w:rPr>
        <w:t>C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atedra </w:t>
      </w:r>
      <w:r w:rsidRPr="00794ED2">
        <w:rPr>
          <w:rFonts w:cstheme="minorHAnsi"/>
          <w:color w:val="000000"/>
          <w:shd w:val="clear" w:color="auto" w:fill="FFFFFF"/>
          <w:lang w:val="ro-RO"/>
        </w:rPr>
        <w:t>de m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>edicin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 de </w:t>
      </w:r>
      <w:r w:rsidRPr="00794ED2">
        <w:rPr>
          <w:rFonts w:cstheme="minorHAnsi"/>
          <w:color w:val="000000"/>
          <w:shd w:val="clear" w:color="auto" w:fill="FFFFFF"/>
          <w:lang w:val="ro-RO"/>
        </w:rPr>
        <w:t>f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>amilie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,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profesor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u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niversitar 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>Ghenadie Curocichin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,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 care urmeaz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 xml:space="preserve">să treacă în 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>revist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 aspectele </w:t>
      </w:r>
      <w:r w:rsidR="006D3DAB" w:rsidRPr="00794ED2">
        <w:rPr>
          <w:rFonts w:cstheme="minorHAnsi"/>
          <w:color w:val="000000"/>
          <w:shd w:val="clear" w:color="auto" w:fill="FFFFFF"/>
          <w:lang w:val="ro-RO"/>
        </w:rPr>
        <w:t>î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ngrijirilor </w:t>
      </w:r>
      <w:r w:rsidR="005C6E86">
        <w:rPr>
          <w:rFonts w:cstheme="minorHAnsi"/>
          <w:color w:val="000000"/>
          <w:shd w:val="clear" w:color="auto" w:fill="FFFFFF"/>
          <w:lang w:val="ro-RO"/>
        </w:rPr>
        <w:t>pali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ative vizate de tangentele acestora cu medicina 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de familie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Pr="00794ED2">
        <w:rPr>
          <w:rFonts w:cstheme="minorHAnsi"/>
          <w:color w:val="000000"/>
          <w:shd w:val="clear" w:color="auto" w:fill="FFFFFF"/>
          <w:lang w:val="ro-RO"/>
        </w:rPr>
        <w:t>i asisten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ț</w:t>
      </w:r>
      <w:r w:rsidR="00634FB4" w:rsidRPr="00794ED2">
        <w:rPr>
          <w:rFonts w:cstheme="minorHAnsi"/>
          <w:color w:val="000000"/>
          <w:shd w:val="clear" w:color="auto" w:fill="FFFFFF"/>
          <w:lang w:val="ro-RO"/>
        </w:rPr>
        <w:t>a medical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634FB4" w:rsidRPr="00794ED2">
        <w:rPr>
          <w:rFonts w:cstheme="minorHAnsi"/>
          <w:color w:val="000000"/>
          <w:shd w:val="clear" w:color="auto" w:fill="FFFFFF"/>
          <w:lang w:val="ro-RO"/>
        </w:rPr>
        <w:t xml:space="preserve"> primar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634FB4" w:rsidRPr="00794ED2">
        <w:rPr>
          <w:rFonts w:cstheme="minorHAnsi"/>
          <w:color w:val="000000"/>
          <w:shd w:val="clear" w:color="auto" w:fill="FFFFFF"/>
          <w:lang w:val="ro-RO"/>
        </w:rPr>
        <w:t>.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lastRenderedPageBreak/>
        <w:t>Pentru recenz</w:t>
      </w:r>
      <w:r w:rsidR="005C6E86">
        <w:rPr>
          <w:rFonts w:cstheme="minorHAnsi"/>
          <w:color w:val="000000"/>
          <w:shd w:val="clear" w:color="auto" w:fill="FFFFFF"/>
          <w:lang w:val="ro-RO"/>
        </w:rPr>
        <w:t xml:space="preserve">area </w:t>
      </w:r>
      <w:r w:rsidR="005C6E86" w:rsidRPr="00794ED2">
        <w:rPr>
          <w:rFonts w:cstheme="minorHAnsi"/>
          <w:color w:val="000000"/>
          <w:shd w:val="clear" w:color="auto" w:fill="FFFFFF"/>
          <w:lang w:val="ro-RO"/>
        </w:rPr>
        <w:t>protocolului</w:t>
      </w:r>
      <w:r w:rsidR="005C6E86">
        <w:rPr>
          <w:rFonts w:cstheme="minorHAnsi"/>
          <w:color w:val="000000"/>
          <w:shd w:val="clear" w:color="auto" w:fill="FFFFFF"/>
          <w:lang w:val="ro-RO"/>
        </w:rPr>
        <w:t xml:space="preserve"> pe acest 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>domeniu, este recomandat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="005C6E86" w:rsidRPr="00794ED2">
        <w:rPr>
          <w:rFonts w:cstheme="minorHAnsi"/>
          <w:color w:val="000000"/>
          <w:shd w:val="clear" w:color="auto" w:fill="FFFFFF"/>
          <w:lang w:val="ro-RO"/>
        </w:rPr>
        <w:t>Minodora Mazur</w:t>
      </w:r>
      <w:r w:rsidR="005C6E86">
        <w:rPr>
          <w:rFonts w:cstheme="minorHAnsi"/>
          <w:color w:val="000000"/>
          <w:shd w:val="clear" w:color="auto" w:fill="FFFFFF"/>
          <w:lang w:val="ro-RO"/>
        </w:rPr>
        <w:t xml:space="preserve">, dr. hab. șt. med., </w:t>
      </w:r>
      <w:r w:rsidR="005C6E86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>profesorul universitar</w:t>
      </w:r>
      <w:r w:rsidR="00CA5E4F">
        <w:rPr>
          <w:rFonts w:cstheme="minorHAnsi"/>
          <w:color w:val="000000"/>
          <w:shd w:val="clear" w:color="auto" w:fill="FFFFFF"/>
          <w:lang w:val="ro-RO"/>
        </w:rPr>
        <w:t xml:space="preserve"> (Anexa 7)</w:t>
      </w:r>
      <w:r w:rsidR="00502454" w:rsidRPr="00794ED2">
        <w:rPr>
          <w:rFonts w:cstheme="minorHAnsi"/>
          <w:color w:val="000000"/>
          <w:shd w:val="clear" w:color="auto" w:fill="FFFFFF"/>
          <w:lang w:val="ro-RO"/>
        </w:rPr>
        <w:t xml:space="preserve">. </w:t>
      </w:r>
    </w:p>
    <w:p w14:paraId="0C56F6CE" w14:textId="5E4B2F8F" w:rsidR="00C155DB" w:rsidRPr="00794ED2" w:rsidRDefault="00502454" w:rsidP="00CE2BA1">
      <w:pPr>
        <w:spacing w:before="120" w:after="0" w:line="276" w:lineRule="auto"/>
        <w:ind w:firstLine="425"/>
        <w:jc w:val="both"/>
        <w:rPr>
          <w:rFonts w:cstheme="minorHAnsi"/>
          <w:color w:val="000000"/>
          <w:shd w:val="clear" w:color="auto" w:fill="FFFFFF"/>
          <w:lang w:val="ro-RO"/>
        </w:rPr>
      </w:pP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Recenzent din domeniul neurologiei a fost propus </w:t>
      </w:r>
      <w:r w:rsidR="005C6E86" w:rsidRPr="00794ED2">
        <w:rPr>
          <w:rFonts w:cstheme="minorHAnsi"/>
          <w:color w:val="000000"/>
          <w:shd w:val="clear" w:color="auto" w:fill="FFFFFF"/>
          <w:lang w:val="ro-RO"/>
        </w:rPr>
        <w:t>Vitalie Lisnic</w:t>
      </w:r>
      <w:r w:rsidR="005C6E86">
        <w:rPr>
          <w:rFonts w:cstheme="minorHAnsi"/>
          <w:color w:val="000000"/>
          <w:shd w:val="clear" w:color="auto" w:fill="FFFFFF"/>
          <w:lang w:val="ro-RO"/>
        </w:rPr>
        <w:t xml:space="preserve">, dr. hab. șt. med., </w:t>
      </w:r>
      <w:r w:rsidR="005C6E86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profesorul universitar. 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Acela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i lucru r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m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â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ne valabil cu prec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de</w:t>
      </w:r>
      <w:r w:rsidRPr="00794ED2">
        <w:rPr>
          <w:rFonts w:cstheme="minorHAnsi"/>
          <w:color w:val="000000"/>
          <w:shd w:val="clear" w:color="auto" w:fill="FFFFFF"/>
          <w:lang w:val="ro-RO"/>
        </w:rPr>
        <w:t xml:space="preserve">re 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ș</w:t>
      </w:r>
      <w:r w:rsidRPr="00794ED2">
        <w:rPr>
          <w:rFonts w:cstheme="minorHAnsi"/>
          <w:color w:val="000000"/>
          <w:shd w:val="clear" w:color="auto" w:fill="FFFFFF"/>
          <w:lang w:val="ro-RO"/>
        </w:rPr>
        <w:t>i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 xml:space="preserve"> pentru protocol</w:t>
      </w:r>
      <w:r w:rsidR="005C6E86">
        <w:rPr>
          <w:rFonts w:cstheme="minorHAnsi"/>
          <w:color w:val="000000"/>
          <w:shd w:val="clear" w:color="auto" w:fill="FFFFFF"/>
          <w:lang w:val="ro-RO"/>
        </w:rPr>
        <w:t>u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 xml:space="preserve">l </w:t>
      </w:r>
      <w:r w:rsidR="005C6E86">
        <w:rPr>
          <w:rFonts w:cstheme="minorHAnsi"/>
          <w:color w:val="000000"/>
          <w:shd w:val="clear" w:color="auto" w:fill="FFFFFF"/>
          <w:lang w:val="ro-RO"/>
        </w:rPr>
        <w:t xml:space="preserve">de ÎP în 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escar</w:t>
      </w:r>
      <w:r w:rsidR="005C6E86">
        <w:rPr>
          <w:rFonts w:cstheme="minorHAnsi"/>
          <w:color w:val="000000"/>
          <w:shd w:val="clear" w:color="auto" w:fill="FFFFFF"/>
          <w:lang w:val="ro-RO"/>
        </w:rPr>
        <w:t>ii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, domeniul fiind la limita mai multor discipline gen chirurgie, dermatologie, etc</w:t>
      </w:r>
      <w:r w:rsidR="005C6E86">
        <w:rPr>
          <w:rFonts w:cstheme="minorHAnsi"/>
          <w:color w:val="000000"/>
          <w:shd w:val="clear" w:color="auto" w:fill="FFFFFF"/>
          <w:lang w:val="ro-RO"/>
        </w:rPr>
        <w:t>. Î</w:t>
      </w:r>
      <w:r w:rsidR="00794ED2">
        <w:rPr>
          <w:rFonts w:cstheme="minorHAnsi"/>
          <w:color w:val="000000"/>
          <w:shd w:val="clear" w:color="auto" w:fill="FFFFFF"/>
          <w:lang w:val="ro-RO"/>
        </w:rPr>
        <w:t xml:space="preserve">n 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scopul valid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ă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>rii suplimentare a protocolului pe escarii, au fost invita</w:t>
      </w:r>
      <w:r w:rsidR="00573ECF" w:rsidRPr="00794ED2">
        <w:rPr>
          <w:rFonts w:cstheme="minorHAnsi"/>
          <w:color w:val="000000"/>
          <w:shd w:val="clear" w:color="auto" w:fill="FFFFFF"/>
          <w:lang w:val="ro-RO"/>
        </w:rPr>
        <w:t>ț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 xml:space="preserve">i </w:t>
      </w:r>
      <w:r w:rsidR="005C6E86" w:rsidRPr="00794ED2">
        <w:rPr>
          <w:rFonts w:cstheme="minorHAnsi"/>
          <w:color w:val="000000"/>
          <w:shd w:val="clear" w:color="auto" w:fill="FFFFFF"/>
          <w:lang w:val="ro-RO"/>
        </w:rPr>
        <w:t>următorii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 xml:space="preserve"> </w:t>
      </w:r>
      <w:r w:rsidR="005C6E86" w:rsidRPr="00794ED2">
        <w:rPr>
          <w:rFonts w:cstheme="minorHAnsi"/>
          <w:color w:val="000000"/>
          <w:shd w:val="clear" w:color="auto" w:fill="FFFFFF"/>
          <w:lang w:val="ro-RO"/>
        </w:rPr>
        <w:t>recenzenți</w:t>
      </w:r>
      <w:r w:rsidR="00C144C4" w:rsidRPr="00794ED2">
        <w:rPr>
          <w:rFonts w:cstheme="minorHAnsi"/>
          <w:color w:val="000000"/>
          <w:shd w:val="clear" w:color="auto" w:fill="FFFFFF"/>
          <w:lang w:val="ro-RO"/>
        </w:rPr>
        <w:t xml:space="preserve"> externi:</w:t>
      </w:r>
    </w:p>
    <w:p w14:paraId="4865F1A1" w14:textId="1C7DA3D1" w:rsidR="005C6E86" w:rsidRPr="005C6E86" w:rsidRDefault="00C144C4" w:rsidP="005C6E86">
      <w:pPr>
        <w:pStyle w:val="a6"/>
        <w:numPr>
          <w:ilvl w:val="0"/>
          <w:numId w:val="7"/>
        </w:numPr>
        <w:spacing w:after="0" w:line="276" w:lineRule="auto"/>
        <w:ind w:left="426" w:hanging="284"/>
        <w:jc w:val="both"/>
        <w:rPr>
          <w:rFonts w:cstheme="minorHAnsi"/>
          <w:color w:val="000000" w:themeColor="text1"/>
          <w:lang w:val="ro-RO"/>
        </w:rPr>
      </w:pPr>
      <w:r w:rsidRPr="00794ED2">
        <w:rPr>
          <w:rFonts w:cstheme="minorHAnsi"/>
          <w:color w:val="000000" w:themeColor="text1"/>
          <w:lang w:val="ro-RO"/>
        </w:rPr>
        <w:t xml:space="preserve">Evghenii Gutu, </w:t>
      </w:r>
      <w:r w:rsidR="005C6E86">
        <w:rPr>
          <w:rFonts w:cstheme="minorHAnsi"/>
          <w:color w:val="000000" w:themeColor="text1"/>
          <w:lang w:val="ro-RO"/>
        </w:rPr>
        <w:t xml:space="preserve">dr. hab. șt. med., </w:t>
      </w:r>
      <w:r w:rsidRPr="00794ED2">
        <w:rPr>
          <w:rFonts w:cstheme="minorHAnsi"/>
          <w:color w:val="000000" w:themeColor="text1"/>
          <w:lang w:val="ro-RO"/>
        </w:rPr>
        <w:t xml:space="preserve">profesor universitar, </w:t>
      </w:r>
      <w:r w:rsidR="005C6E86">
        <w:rPr>
          <w:rFonts w:cstheme="minorHAnsi"/>
          <w:color w:val="000000" w:themeColor="text1"/>
          <w:lang w:val="ro-RO"/>
        </w:rPr>
        <w:t xml:space="preserve">Catedra de </w:t>
      </w:r>
      <w:r w:rsidR="005C6E86" w:rsidRPr="005C6E86">
        <w:rPr>
          <w:rFonts w:cstheme="minorHAnsi"/>
          <w:color w:val="000000" w:themeColor="text1"/>
          <w:lang w:val="ro-RO"/>
        </w:rPr>
        <w:t>chirurgie generală semiologie nr. 3</w:t>
      </w:r>
      <w:r w:rsidR="005C6E86">
        <w:rPr>
          <w:rFonts w:cstheme="minorHAnsi"/>
          <w:color w:val="000000" w:themeColor="text1"/>
          <w:lang w:val="ro-RO"/>
        </w:rPr>
        <w:t>, USMF „Nicolae Testemițanu”;</w:t>
      </w:r>
    </w:p>
    <w:p w14:paraId="4590E512" w14:textId="171A288F" w:rsidR="00C144C4" w:rsidRPr="005C6E86" w:rsidRDefault="00C144C4" w:rsidP="005C6E86">
      <w:pPr>
        <w:pStyle w:val="a6"/>
        <w:numPr>
          <w:ilvl w:val="0"/>
          <w:numId w:val="7"/>
        </w:numPr>
        <w:spacing w:after="0" w:line="276" w:lineRule="auto"/>
        <w:ind w:left="426" w:hanging="284"/>
        <w:jc w:val="both"/>
        <w:rPr>
          <w:rFonts w:cstheme="minorHAnsi"/>
          <w:color w:val="000000" w:themeColor="text1"/>
          <w:lang w:val="ro-RO"/>
        </w:rPr>
      </w:pPr>
      <w:r w:rsidRPr="00794ED2">
        <w:rPr>
          <w:rFonts w:cstheme="minorHAnsi"/>
          <w:color w:val="000000" w:themeColor="text1"/>
          <w:lang w:val="ro-RO"/>
        </w:rPr>
        <w:t>Mircea Be</w:t>
      </w:r>
      <w:r w:rsidR="00573ECF" w:rsidRPr="00794ED2">
        <w:rPr>
          <w:rFonts w:cstheme="minorHAnsi"/>
          <w:color w:val="000000" w:themeColor="text1"/>
          <w:lang w:val="ro-RO"/>
        </w:rPr>
        <w:t>ț</w:t>
      </w:r>
      <w:r w:rsidRPr="00794ED2">
        <w:rPr>
          <w:rFonts w:cstheme="minorHAnsi"/>
          <w:color w:val="000000" w:themeColor="text1"/>
          <w:lang w:val="ro-RO"/>
        </w:rPr>
        <w:t xml:space="preserve">iu, </w:t>
      </w:r>
      <w:r w:rsidR="005C6E86">
        <w:rPr>
          <w:rFonts w:cstheme="minorHAnsi"/>
          <w:color w:val="000000" w:themeColor="text1"/>
          <w:lang w:val="ro-RO"/>
        </w:rPr>
        <w:t xml:space="preserve">dr. șt. med., </w:t>
      </w:r>
      <w:r w:rsidRPr="00794ED2">
        <w:rPr>
          <w:rFonts w:cstheme="minorHAnsi"/>
          <w:color w:val="000000" w:themeColor="text1"/>
          <w:lang w:val="ro-RO"/>
        </w:rPr>
        <w:t>conferen</w:t>
      </w:r>
      <w:r w:rsidR="00573ECF" w:rsidRPr="00794ED2">
        <w:rPr>
          <w:rFonts w:cstheme="minorHAnsi"/>
          <w:color w:val="000000" w:themeColor="text1"/>
          <w:lang w:val="ro-RO"/>
        </w:rPr>
        <w:t>ț</w:t>
      </w:r>
      <w:r w:rsidRPr="00794ED2">
        <w:rPr>
          <w:rFonts w:cstheme="minorHAnsi"/>
          <w:color w:val="000000" w:themeColor="text1"/>
          <w:lang w:val="ro-RO"/>
        </w:rPr>
        <w:t xml:space="preserve">iar universitar, </w:t>
      </w:r>
      <w:r w:rsidR="006D3DAB" w:rsidRPr="00794ED2">
        <w:rPr>
          <w:rFonts w:cstheme="minorHAnsi"/>
          <w:color w:val="000000" w:themeColor="text1"/>
          <w:lang w:val="ro-RO"/>
        </w:rPr>
        <w:t>ș</w:t>
      </w:r>
      <w:r w:rsidRPr="00794ED2">
        <w:rPr>
          <w:rFonts w:cstheme="minorHAnsi"/>
          <w:color w:val="000000" w:themeColor="text1"/>
          <w:lang w:val="ro-RO"/>
        </w:rPr>
        <w:t xml:space="preserve">ef </w:t>
      </w:r>
      <w:r w:rsidR="005C6E86">
        <w:rPr>
          <w:rFonts w:cstheme="minorHAnsi"/>
          <w:color w:val="000000" w:themeColor="text1"/>
          <w:lang w:val="ro-RO"/>
        </w:rPr>
        <w:t>C</w:t>
      </w:r>
      <w:r w:rsidRPr="00794ED2">
        <w:rPr>
          <w:rFonts w:cstheme="minorHAnsi"/>
          <w:color w:val="000000" w:themeColor="text1"/>
          <w:lang w:val="ro-RO"/>
        </w:rPr>
        <w:t>atedr</w:t>
      </w:r>
      <w:r w:rsidR="00573ECF" w:rsidRPr="00794ED2">
        <w:rPr>
          <w:rFonts w:cstheme="minorHAnsi"/>
          <w:color w:val="000000" w:themeColor="text1"/>
          <w:lang w:val="ro-RO"/>
        </w:rPr>
        <w:t>ă</w:t>
      </w:r>
      <w:r w:rsidRPr="00794ED2">
        <w:rPr>
          <w:rFonts w:cstheme="minorHAnsi"/>
          <w:color w:val="000000" w:themeColor="text1"/>
          <w:lang w:val="ro-RO"/>
        </w:rPr>
        <w:t xml:space="preserve"> </w:t>
      </w:r>
      <w:r w:rsidR="005C6E86">
        <w:rPr>
          <w:rFonts w:cstheme="minorHAnsi"/>
          <w:color w:val="000000" w:themeColor="text1"/>
          <w:lang w:val="ro-RO"/>
        </w:rPr>
        <w:t xml:space="preserve">de </w:t>
      </w:r>
      <w:r w:rsidRPr="00794ED2">
        <w:rPr>
          <w:rFonts w:cstheme="minorHAnsi"/>
          <w:color w:val="000000" w:themeColor="text1"/>
          <w:lang w:val="ro-RO"/>
        </w:rPr>
        <w:t>dermatovenerologie</w:t>
      </w:r>
      <w:r w:rsidR="005C6E86">
        <w:rPr>
          <w:rFonts w:cstheme="minorHAnsi"/>
          <w:color w:val="000000" w:themeColor="text1"/>
          <w:lang w:val="ro-RO"/>
        </w:rPr>
        <w:t>, USMF „Nicolae Testemițanu”, președintele Comisiei de specialitate Dermatovenerologie al MS RM.</w:t>
      </w:r>
    </w:p>
    <w:p w14:paraId="12C8FEC8" w14:textId="2C1FBF37" w:rsidR="00C144C4" w:rsidRPr="00794ED2" w:rsidRDefault="00C144C4" w:rsidP="00CE2BA1">
      <w:pPr>
        <w:spacing w:before="120" w:after="0" w:line="276" w:lineRule="auto"/>
        <w:ind w:firstLine="425"/>
        <w:jc w:val="both"/>
        <w:rPr>
          <w:rFonts w:cstheme="minorHAnsi"/>
          <w:color w:val="000000" w:themeColor="text1"/>
          <w:lang w:val="ro-RO"/>
        </w:rPr>
      </w:pPr>
      <w:r w:rsidRPr="00794ED2">
        <w:rPr>
          <w:rFonts w:cstheme="minorHAnsi"/>
          <w:color w:val="000000" w:themeColor="text1"/>
          <w:lang w:val="ro-RO"/>
        </w:rPr>
        <w:t>Ultima etap</w:t>
      </w:r>
      <w:r w:rsidR="006D3DAB" w:rsidRPr="00794ED2">
        <w:rPr>
          <w:rFonts w:cstheme="minorHAnsi"/>
          <w:color w:val="000000" w:themeColor="text1"/>
          <w:lang w:val="ro-RO"/>
        </w:rPr>
        <w:t>ă</w:t>
      </w:r>
      <w:r w:rsidRPr="00794ED2">
        <w:rPr>
          <w:rFonts w:cstheme="minorHAnsi"/>
          <w:color w:val="000000" w:themeColor="text1"/>
          <w:lang w:val="ro-RO"/>
        </w:rPr>
        <w:t xml:space="preserve"> prev</w:t>
      </w:r>
      <w:r w:rsidR="00A54BF3">
        <w:rPr>
          <w:rFonts w:cstheme="minorHAnsi"/>
          <w:color w:val="000000" w:themeColor="text1"/>
          <w:lang w:val="ro-RO"/>
        </w:rPr>
        <w:t>ă</w:t>
      </w:r>
      <w:r w:rsidRPr="00794ED2">
        <w:rPr>
          <w:rFonts w:cstheme="minorHAnsi"/>
          <w:color w:val="000000" w:themeColor="text1"/>
          <w:lang w:val="ro-RO"/>
        </w:rPr>
        <w:t>zut</w:t>
      </w:r>
      <w:r w:rsidR="006D3DAB" w:rsidRPr="00794ED2">
        <w:rPr>
          <w:rFonts w:cstheme="minorHAnsi"/>
          <w:color w:val="000000" w:themeColor="text1"/>
          <w:lang w:val="ro-RO"/>
        </w:rPr>
        <w:t>ă</w:t>
      </w:r>
      <w:r w:rsidRPr="00794ED2">
        <w:rPr>
          <w:rFonts w:cstheme="minorHAnsi"/>
          <w:color w:val="000000" w:themeColor="text1"/>
          <w:lang w:val="ro-RO"/>
        </w:rPr>
        <w:t xml:space="preserve"> </w:t>
      </w:r>
      <w:r w:rsidR="006D3DAB" w:rsidRPr="00CE2BA1">
        <w:rPr>
          <w:rFonts w:cstheme="minorHAnsi"/>
          <w:color w:val="000000"/>
          <w:shd w:val="clear" w:color="auto" w:fill="FFFFFF"/>
          <w:lang w:val="ro-RO"/>
        </w:rPr>
        <w:t>pentru</w:t>
      </w:r>
      <w:r w:rsidRPr="00794ED2">
        <w:rPr>
          <w:rFonts w:cstheme="minorHAnsi"/>
          <w:color w:val="000000" w:themeColor="text1"/>
          <w:lang w:val="ro-RO"/>
        </w:rPr>
        <w:t xml:space="preserve"> aprobarea </w:t>
      </w:r>
      <w:r w:rsidR="00A54BF3">
        <w:rPr>
          <w:rFonts w:cstheme="minorHAnsi"/>
          <w:color w:val="000000" w:themeColor="text1"/>
          <w:lang w:val="ro-RO"/>
        </w:rPr>
        <w:t xml:space="preserve">și implementarea </w:t>
      </w:r>
      <w:r w:rsidRPr="00794ED2">
        <w:rPr>
          <w:rFonts w:cstheme="minorHAnsi"/>
          <w:color w:val="000000" w:themeColor="text1"/>
          <w:lang w:val="ro-RO"/>
        </w:rPr>
        <w:t xml:space="preserve">protocoalelor este </w:t>
      </w:r>
      <w:r w:rsidR="00A54BF3">
        <w:rPr>
          <w:rFonts w:cstheme="minorHAnsi"/>
          <w:color w:val="000000" w:themeColor="text1"/>
          <w:lang w:val="ro-RO"/>
        </w:rPr>
        <w:t>emiterea Ordinului MS RM</w:t>
      </w:r>
      <w:r w:rsidRPr="00794ED2">
        <w:rPr>
          <w:rFonts w:cstheme="minorHAnsi"/>
          <w:color w:val="000000" w:themeColor="text1"/>
          <w:lang w:val="ro-RO"/>
        </w:rPr>
        <w:t>.</w:t>
      </w:r>
      <w:r w:rsidR="00470099" w:rsidRPr="00794ED2">
        <w:rPr>
          <w:rFonts w:cstheme="minorHAnsi"/>
          <w:color w:val="000000" w:themeColor="text1"/>
          <w:lang w:val="ro-RO"/>
        </w:rPr>
        <w:t xml:space="preserve"> Etapa </w:t>
      </w:r>
      <w:r w:rsidR="00A54BF3" w:rsidRPr="00794ED2">
        <w:rPr>
          <w:rFonts w:cstheme="minorHAnsi"/>
          <w:color w:val="000000" w:themeColor="text1"/>
          <w:lang w:val="ro-RO"/>
        </w:rPr>
        <w:t>vizează</w:t>
      </w:r>
      <w:r w:rsidR="00470099" w:rsidRPr="00794ED2">
        <w:rPr>
          <w:rFonts w:cstheme="minorHAnsi"/>
          <w:color w:val="000000" w:themeColor="text1"/>
          <w:lang w:val="ro-RO"/>
        </w:rPr>
        <w:t xml:space="preserve"> at</w:t>
      </w:r>
      <w:r w:rsidR="006D3DAB" w:rsidRPr="00794ED2">
        <w:rPr>
          <w:rFonts w:cstheme="minorHAnsi"/>
          <w:color w:val="000000" w:themeColor="text1"/>
          <w:lang w:val="ro-RO"/>
        </w:rPr>
        <w:t>â</w:t>
      </w:r>
      <w:r w:rsidR="00470099" w:rsidRPr="00794ED2">
        <w:rPr>
          <w:rFonts w:cstheme="minorHAnsi"/>
          <w:color w:val="000000" w:themeColor="text1"/>
          <w:lang w:val="ro-RO"/>
        </w:rPr>
        <w:t>t cele 3 protocoale revizuite</w:t>
      </w:r>
      <w:r w:rsidR="00A54BF3">
        <w:rPr>
          <w:rFonts w:cstheme="minorHAnsi"/>
          <w:color w:val="000000" w:themeColor="text1"/>
          <w:lang w:val="ro-RO"/>
        </w:rPr>
        <w:t xml:space="preserve"> și actualizate</w:t>
      </w:r>
      <w:r w:rsidR="00470099" w:rsidRPr="00794ED2">
        <w:rPr>
          <w:rFonts w:cstheme="minorHAnsi"/>
          <w:color w:val="000000" w:themeColor="text1"/>
          <w:lang w:val="ro-RO"/>
        </w:rPr>
        <w:t>, c</w:t>
      </w:r>
      <w:r w:rsidR="006D3DAB" w:rsidRPr="00794ED2">
        <w:rPr>
          <w:rFonts w:cstheme="minorHAnsi"/>
          <w:color w:val="000000" w:themeColor="text1"/>
          <w:lang w:val="ro-RO"/>
        </w:rPr>
        <w:t>â</w:t>
      </w:r>
      <w:r w:rsidR="00470099" w:rsidRPr="00794ED2">
        <w:rPr>
          <w:rFonts w:cstheme="minorHAnsi"/>
          <w:color w:val="000000" w:themeColor="text1"/>
          <w:lang w:val="ro-RO"/>
        </w:rPr>
        <w:t xml:space="preserve">t </w:t>
      </w:r>
      <w:r w:rsidR="006D3DAB" w:rsidRPr="00794ED2">
        <w:rPr>
          <w:rFonts w:cstheme="minorHAnsi"/>
          <w:color w:val="000000" w:themeColor="text1"/>
          <w:lang w:val="ro-RO"/>
        </w:rPr>
        <w:t>ș</w:t>
      </w:r>
      <w:r w:rsidR="00470099" w:rsidRPr="00794ED2">
        <w:rPr>
          <w:rFonts w:cstheme="minorHAnsi"/>
          <w:color w:val="000000" w:themeColor="text1"/>
          <w:lang w:val="ro-RO"/>
        </w:rPr>
        <w:t xml:space="preserve">i protocolul dezvoltat de NOVO. </w:t>
      </w:r>
    </w:p>
    <w:p w14:paraId="0E3E1E19" w14:textId="77777777" w:rsidR="003F2A9C" w:rsidRPr="00794ED2" w:rsidRDefault="003F2A9C" w:rsidP="00991BE0">
      <w:pPr>
        <w:spacing w:before="240" w:after="120" w:line="276" w:lineRule="auto"/>
        <w:ind w:left="336" w:hanging="336"/>
        <w:rPr>
          <w:rFonts w:cstheme="minorHAnsi"/>
          <w:color w:val="000000" w:themeColor="text1"/>
          <w:lang w:val="ro-RO"/>
        </w:rPr>
      </w:pPr>
      <w:r w:rsidRPr="00794ED2">
        <w:rPr>
          <w:rFonts w:cstheme="minorHAnsi"/>
          <w:b/>
          <w:color w:val="000000" w:themeColor="text1"/>
          <w:lang w:val="ro-RO"/>
        </w:rPr>
        <w:t xml:space="preserve">VII. SUMA </w:t>
      </w:r>
      <w:r w:rsidRPr="00794ED2">
        <w:rPr>
          <w:rFonts w:cstheme="minorHAnsi"/>
          <w:b/>
          <w:bCs/>
          <w:color w:val="000000" w:themeColor="text1"/>
          <w:lang w:val="ro-RO"/>
        </w:rPr>
        <w:t>TOTALĂ</w:t>
      </w:r>
      <w:r w:rsidRPr="00794ED2">
        <w:rPr>
          <w:rFonts w:cstheme="minorHAnsi"/>
          <w:b/>
          <w:color w:val="000000" w:themeColor="text1"/>
          <w:lang w:val="ro-RO"/>
        </w:rPr>
        <w:t xml:space="preserve"> DE CHELTUIELI DIN PERIOADA RAPORTATĂ :</w:t>
      </w:r>
    </w:p>
    <w:p w14:paraId="001565F9" w14:textId="5543FF61" w:rsidR="003F2A9C" w:rsidRPr="00CE2BA1" w:rsidRDefault="003F2A9C" w:rsidP="00CE2BA1">
      <w:pPr>
        <w:spacing w:before="120" w:after="0" w:line="276" w:lineRule="auto"/>
        <w:ind w:firstLine="425"/>
        <w:jc w:val="both"/>
        <w:rPr>
          <w:rFonts w:cstheme="minorHAnsi"/>
          <w:color w:val="000000"/>
          <w:shd w:val="clear" w:color="auto" w:fill="FFFFFF"/>
          <w:lang w:val="ro-RO"/>
        </w:rPr>
      </w:pPr>
      <w:r w:rsidRPr="00CE2BA1">
        <w:rPr>
          <w:rFonts w:cstheme="minorHAnsi"/>
          <w:color w:val="000000"/>
          <w:shd w:val="clear" w:color="auto" w:fill="FFFFFF"/>
          <w:lang w:val="ro-RO"/>
        </w:rPr>
        <w:t xml:space="preserve">a) din sursele FSM: </w:t>
      </w:r>
      <w:r w:rsidR="00B30E18" w:rsidRPr="00CE2BA1">
        <w:rPr>
          <w:rFonts w:cstheme="minorHAnsi"/>
          <w:color w:val="000000"/>
          <w:shd w:val="clear" w:color="auto" w:fill="FFFFFF"/>
          <w:lang w:val="ro-RO"/>
        </w:rPr>
        <w:t>-</w:t>
      </w:r>
    </w:p>
    <w:p w14:paraId="21E5B295" w14:textId="40F066B0" w:rsidR="003F2A9C" w:rsidRPr="00CE2BA1" w:rsidRDefault="003F2A9C" w:rsidP="00CE2BA1">
      <w:pPr>
        <w:spacing w:before="120" w:after="0" w:line="276" w:lineRule="auto"/>
        <w:ind w:firstLine="425"/>
        <w:jc w:val="both"/>
        <w:rPr>
          <w:rFonts w:cstheme="minorHAnsi"/>
          <w:color w:val="000000"/>
          <w:shd w:val="clear" w:color="auto" w:fill="FFFFFF"/>
          <w:lang w:val="ro-RO"/>
        </w:rPr>
      </w:pPr>
      <w:r w:rsidRPr="00CE2BA1">
        <w:rPr>
          <w:rFonts w:cstheme="minorHAnsi"/>
          <w:color w:val="000000"/>
          <w:shd w:val="clear" w:color="auto" w:fill="FFFFFF"/>
          <w:lang w:val="ro-RO"/>
        </w:rPr>
        <w:t>b) din alte surse (inclusiv proprie): 0</w:t>
      </w:r>
    </w:p>
    <w:p w14:paraId="0400D054" w14:textId="77777777" w:rsidR="003F2A9C" w:rsidRPr="00794ED2" w:rsidRDefault="003F2A9C" w:rsidP="00991BE0">
      <w:pPr>
        <w:spacing w:before="240" w:after="120" w:line="276" w:lineRule="auto"/>
        <w:ind w:left="336" w:hanging="336"/>
        <w:rPr>
          <w:rFonts w:cstheme="minorHAnsi"/>
          <w:b/>
          <w:bCs/>
          <w:color w:val="000000" w:themeColor="text1"/>
          <w:lang w:val="ro-RO"/>
        </w:rPr>
      </w:pPr>
      <w:r w:rsidRPr="00794ED2">
        <w:rPr>
          <w:rFonts w:cstheme="minorHAnsi"/>
          <w:b/>
          <w:bCs/>
          <w:color w:val="000000" w:themeColor="text1"/>
          <w:lang w:val="ro-RO"/>
        </w:rPr>
        <w:t>VIII. ACTIVITĂŢI PLANIFICATE PENTRU PERIOADA URMĂTOARE DE RAPORTARE</w:t>
      </w:r>
    </w:p>
    <w:p w14:paraId="3317D0FD" w14:textId="4237F52B" w:rsidR="00130AD0" w:rsidRPr="00794ED2" w:rsidRDefault="00150B35" w:rsidP="00A54BF3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bCs/>
          <w:color w:val="000000" w:themeColor="text1"/>
          <w:lang w:val="ro-RO"/>
        </w:rPr>
      </w:pPr>
      <w:r w:rsidRPr="00794ED2">
        <w:rPr>
          <w:rFonts w:cstheme="minorHAnsi"/>
          <w:bCs/>
          <w:color w:val="000000" w:themeColor="text1"/>
          <w:lang w:val="ro-RO"/>
        </w:rPr>
        <w:t>Fin</w:t>
      </w:r>
      <w:r w:rsidR="006D3DAB" w:rsidRPr="00794ED2">
        <w:rPr>
          <w:rFonts w:cstheme="minorHAnsi"/>
          <w:bCs/>
          <w:color w:val="000000" w:themeColor="text1"/>
          <w:lang w:val="ro-RO"/>
        </w:rPr>
        <w:t xml:space="preserve">alizarea </w:t>
      </w:r>
      <w:r w:rsidRPr="00794ED2">
        <w:rPr>
          <w:rFonts w:cstheme="minorHAnsi"/>
          <w:lang w:val="ro-RO"/>
        </w:rPr>
        <w:t>procesului de revizuire, elaborarea și actualizare</w:t>
      </w:r>
      <w:r w:rsidR="00956A35" w:rsidRPr="00794ED2">
        <w:rPr>
          <w:rFonts w:cstheme="minorHAnsi"/>
          <w:lang w:val="ro-RO"/>
        </w:rPr>
        <w:t xml:space="preserve"> </w:t>
      </w:r>
      <w:r w:rsidRPr="00794ED2">
        <w:rPr>
          <w:rFonts w:cstheme="minorHAnsi"/>
          <w:lang w:val="ro-RO"/>
        </w:rPr>
        <w:t>a 3 Protocoale clinice</w:t>
      </w:r>
      <w:r w:rsidR="00956A35" w:rsidRPr="00794ED2">
        <w:rPr>
          <w:rFonts w:cstheme="minorHAnsi"/>
          <w:lang w:val="ro-RO"/>
        </w:rPr>
        <w:t xml:space="preserve"> precum și validarea </w:t>
      </w:r>
      <w:r w:rsidR="006D3DAB" w:rsidRPr="00794ED2">
        <w:rPr>
          <w:rFonts w:cstheme="minorHAnsi"/>
          <w:lang w:val="ro-RO"/>
        </w:rPr>
        <w:t>ș</w:t>
      </w:r>
      <w:r w:rsidR="00956A35" w:rsidRPr="00794ED2">
        <w:rPr>
          <w:rFonts w:cstheme="minorHAnsi"/>
          <w:lang w:val="ro-RO"/>
        </w:rPr>
        <w:t>i aprobarea acestora de c</w:t>
      </w:r>
      <w:r w:rsidR="006D3DAB" w:rsidRPr="00794ED2">
        <w:rPr>
          <w:rFonts w:cstheme="minorHAnsi"/>
          <w:lang w:val="ro-RO"/>
        </w:rPr>
        <w:t>ă</w:t>
      </w:r>
      <w:r w:rsidR="00956A35" w:rsidRPr="00794ED2">
        <w:rPr>
          <w:rFonts w:cstheme="minorHAnsi"/>
          <w:lang w:val="ro-RO"/>
        </w:rPr>
        <w:t>tre comisia de exper</w:t>
      </w:r>
      <w:r w:rsidR="006D3DAB" w:rsidRPr="00794ED2">
        <w:rPr>
          <w:rFonts w:cstheme="minorHAnsi"/>
          <w:lang w:val="ro-RO"/>
        </w:rPr>
        <w:t>ț</w:t>
      </w:r>
      <w:r w:rsidR="00956A35" w:rsidRPr="00794ED2">
        <w:rPr>
          <w:rFonts w:cstheme="minorHAnsi"/>
          <w:lang w:val="ro-RO"/>
        </w:rPr>
        <w:t>i a Ministerului S</w:t>
      </w:r>
      <w:r w:rsidR="006D3DAB" w:rsidRPr="00794ED2">
        <w:rPr>
          <w:rFonts w:cstheme="minorHAnsi"/>
          <w:lang w:val="ro-RO"/>
        </w:rPr>
        <w:t>ă</w:t>
      </w:r>
      <w:r w:rsidR="00956A35" w:rsidRPr="00794ED2">
        <w:rPr>
          <w:rFonts w:cstheme="minorHAnsi"/>
          <w:lang w:val="ro-RO"/>
        </w:rPr>
        <w:t>n</w:t>
      </w:r>
      <w:r w:rsidR="006D3DAB" w:rsidRPr="00794ED2">
        <w:rPr>
          <w:rFonts w:cstheme="minorHAnsi"/>
          <w:lang w:val="ro-RO"/>
        </w:rPr>
        <w:t>ă</w:t>
      </w:r>
      <w:r w:rsidR="00956A35" w:rsidRPr="00794ED2">
        <w:rPr>
          <w:rFonts w:cstheme="minorHAnsi"/>
          <w:lang w:val="ro-RO"/>
        </w:rPr>
        <w:t>t</w:t>
      </w:r>
      <w:r w:rsidR="006D3DAB" w:rsidRPr="00794ED2">
        <w:rPr>
          <w:rFonts w:cstheme="minorHAnsi"/>
          <w:lang w:val="ro-RO"/>
        </w:rPr>
        <w:t>ăț</w:t>
      </w:r>
      <w:r w:rsidR="00956A35" w:rsidRPr="00794ED2">
        <w:rPr>
          <w:rFonts w:cstheme="minorHAnsi"/>
          <w:lang w:val="ro-RO"/>
        </w:rPr>
        <w:t>ii</w:t>
      </w:r>
      <w:r w:rsidR="00A54BF3">
        <w:rPr>
          <w:rFonts w:cstheme="minorHAnsi"/>
          <w:lang w:val="ro-RO"/>
        </w:rPr>
        <w:t xml:space="preserve"> și emiterea ordinul MS:</w:t>
      </w:r>
    </w:p>
    <w:p w14:paraId="35F4C9AB" w14:textId="77C55214" w:rsidR="00956A35" w:rsidRPr="00794ED2" w:rsidRDefault="00150B35" w:rsidP="00BC7528">
      <w:pPr>
        <w:pStyle w:val="a6"/>
        <w:spacing w:after="0" w:line="276" w:lineRule="auto"/>
        <w:ind w:left="360"/>
        <w:jc w:val="both"/>
        <w:rPr>
          <w:rFonts w:eastAsia="MS Mincho" w:cstheme="minorHAnsi"/>
          <w:lang w:val="ro-RO"/>
        </w:rPr>
      </w:pPr>
      <w:r w:rsidRPr="00794ED2">
        <w:rPr>
          <w:rFonts w:eastAsia="MS Mincho" w:cstheme="minorHAnsi"/>
          <w:lang w:val="ro-RO"/>
        </w:rPr>
        <w:t xml:space="preserve">1)   </w:t>
      </w:r>
      <w:r w:rsidR="00956A35" w:rsidRPr="00794ED2">
        <w:rPr>
          <w:rFonts w:eastAsia="MS Mincho" w:cstheme="minorHAnsi"/>
          <w:lang w:val="ro-RO"/>
        </w:rPr>
        <w:t>Îngrijiri paliative în escare</w:t>
      </w:r>
      <w:r w:rsidR="00A54BF3">
        <w:rPr>
          <w:rFonts w:eastAsia="MS Mincho" w:cstheme="minorHAnsi"/>
          <w:lang w:val="ro-RO"/>
        </w:rPr>
        <w:t>;</w:t>
      </w:r>
    </w:p>
    <w:p w14:paraId="0AE97C6B" w14:textId="5A0109B6" w:rsidR="00956A35" w:rsidRPr="00794ED2" w:rsidRDefault="00956A35" w:rsidP="00BC7528">
      <w:pPr>
        <w:pStyle w:val="a6"/>
        <w:spacing w:after="0" w:line="276" w:lineRule="auto"/>
        <w:ind w:left="360"/>
        <w:jc w:val="both"/>
        <w:rPr>
          <w:rFonts w:eastAsia="MS Mincho" w:cstheme="minorHAnsi"/>
          <w:lang w:val="ro-RO"/>
        </w:rPr>
      </w:pPr>
      <w:r w:rsidRPr="00794ED2">
        <w:rPr>
          <w:rFonts w:eastAsia="MS Mincho" w:cstheme="minorHAnsi"/>
          <w:lang w:val="ro-RO"/>
        </w:rPr>
        <w:t xml:space="preserve">2)   Managementul semnelor </w:t>
      </w:r>
      <w:r w:rsidR="006D3DAB" w:rsidRPr="00794ED2">
        <w:rPr>
          <w:rFonts w:eastAsia="MS Mincho" w:cstheme="minorHAnsi"/>
          <w:lang w:val="ro-RO"/>
        </w:rPr>
        <w:t>ș</w:t>
      </w:r>
      <w:r w:rsidRPr="00794ED2">
        <w:rPr>
          <w:rFonts w:eastAsia="MS Mincho" w:cstheme="minorHAnsi"/>
          <w:lang w:val="ro-RO"/>
        </w:rPr>
        <w:t xml:space="preserve">i simptomelor digestive în </w:t>
      </w:r>
      <w:r w:rsidR="006D3DAB" w:rsidRPr="00794ED2">
        <w:rPr>
          <w:rFonts w:eastAsia="MS Mincho" w:cstheme="minorHAnsi"/>
          <w:lang w:val="ro-RO"/>
        </w:rPr>
        <w:t>î</w:t>
      </w:r>
      <w:r w:rsidRPr="00794ED2">
        <w:rPr>
          <w:rFonts w:eastAsia="MS Mincho" w:cstheme="minorHAnsi"/>
          <w:lang w:val="ro-RO"/>
        </w:rPr>
        <w:t>ngrijiri paliative;</w:t>
      </w:r>
    </w:p>
    <w:p w14:paraId="4DA4E3B0" w14:textId="77777777" w:rsidR="00956A35" w:rsidRPr="00794ED2" w:rsidRDefault="00956A35" w:rsidP="00BC7528">
      <w:pPr>
        <w:pStyle w:val="a6"/>
        <w:spacing w:after="0" w:line="276" w:lineRule="auto"/>
        <w:ind w:left="360"/>
        <w:jc w:val="both"/>
        <w:rPr>
          <w:rFonts w:eastAsia="MS Mincho" w:cstheme="minorHAnsi"/>
          <w:lang w:val="ro-RO"/>
        </w:rPr>
      </w:pPr>
      <w:r w:rsidRPr="00794ED2">
        <w:rPr>
          <w:rFonts w:eastAsia="MS Mincho" w:cstheme="minorHAnsi"/>
          <w:lang w:val="ro-RO"/>
        </w:rPr>
        <w:t>3)   Îngrijiri Paliative în dispnee, stare terminală.</w:t>
      </w:r>
    </w:p>
    <w:p w14:paraId="08DA8FFE" w14:textId="77777777" w:rsidR="00A54BF3" w:rsidRDefault="001601DD" w:rsidP="00B12A05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lang w:val="ro-RO"/>
        </w:rPr>
      </w:pPr>
      <w:r w:rsidRPr="00A54BF3">
        <w:rPr>
          <w:rFonts w:cstheme="minorHAnsi"/>
          <w:lang w:val="ro-RO"/>
        </w:rPr>
        <w:t>Fin</w:t>
      </w:r>
      <w:r w:rsidR="006D3DAB" w:rsidRPr="00A54BF3">
        <w:rPr>
          <w:rFonts w:cstheme="minorHAnsi"/>
          <w:lang w:val="ro-RO"/>
        </w:rPr>
        <w:t xml:space="preserve">alizarea </w:t>
      </w:r>
      <w:r w:rsidRPr="00A54BF3">
        <w:rPr>
          <w:rFonts w:cstheme="minorHAnsi"/>
          <w:lang w:val="ro-RO"/>
        </w:rPr>
        <w:t>elabor</w:t>
      </w:r>
      <w:r w:rsidR="006D3DAB" w:rsidRPr="00A54BF3">
        <w:rPr>
          <w:rFonts w:cstheme="minorHAnsi"/>
          <w:lang w:val="ro-RO"/>
        </w:rPr>
        <w:t>ă</w:t>
      </w:r>
      <w:r w:rsidRPr="00A54BF3">
        <w:rPr>
          <w:rFonts w:cstheme="minorHAnsi"/>
          <w:lang w:val="ro-RO"/>
        </w:rPr>
        <w:t xml:space="preserve">rii programei </w:t>
      </w:r>
      <w:r w:rsidR="00A54BF3">
        <w:rPr>
          <w:rFonts w:cstheme="minorHAnsi"/>
          <w:lang w:val="ro-RO"/>
        </w:rPr>
        <w:t>de educație continuă în baza propunerilor înaintate la etapele de aprobare</w:t>
      </w:r>
      <w:r w:rsidRPr="00A54BF3">
        <w:rPr>
          <w:rFonts w:cstheme="minorHAnsi"/>
          <w:lang w:val="ro-RO"/>
        </w:rPr>
        <w:t xml:space="preserve"> „</w:t>
      </w:r>
      <w:r w:rsidR="00F3036D" w:rsidRPr="00A54BF3">
        <w:rPr>
          <w:rFonts w:cstheme="minorHAnsi"/>
          <w:lang w:val="ro-RO"/>
        </w:rPr>
        <w:t>Medicina paliativă - specializare pentru competență în activitate</w:t>
      </w:r>
      <w:r w:rsidR="00956A35" w:rsidRPr="00A54BF3">
        <w:rPr>
          <w:rFonts w:cstheme="minorHAnsi"/>
          <w:lang w:val="ro-RO"/>
        </w:rPr>
        <w:t xml:space="preserve"> </w:t>
      </w:r>
      <w:r w:rsidRPr="00A54BF3">
        <w:rPr>
          <w:rFonts w:cstheme="minorHAnsi"/>
          <w:lang w:val="ro-RO"/>
        </w:rPr>
        <w:t xml:space="preserve">paliative” precum și validarea </w:t>
      </w:r>
      <w:r w:rsidR="006D3DAB" w:rsidRPr="00A54BF3">
        <w:rPr>
          <w:rFonts w:cstheme="minorHAnsi"/>
          <w:lang w:val="ro-RO"/>
        </w:rPr>
        <w:t>ș</w:t>
      </w:r>
      <w:r w:rsidRPr="00A54BF3">
        <w:rPr>
          <w:rFonts w:cstheme="minorHAnsi"/>
          <w:lang w:val="ro-RO"/>
        </w:rPr>
        <w:t xml:space="preserve">i aprobarea </w:t>
      </w:r>
      <w:r w:rsidR="00A54BF3" w:rsidRPr="00A54BF3">
        <w:rPr>
          <w:rFonts w:cstheme="minorHAnsi"/>
          <w:lang w:val="ro-RO"/>
        </w:rPr>
        <w:t>acestea</w:t>
      </w:r>
      <w:r w:rsidR="00A54BF3">
        <w:rPr>
          <w:rFonts w:cstheme="minorHAnsi"/>
          <w:lang w:val="ro-RO"/>
        </w:rPr>
        <w:t xml:space="preserve"> la:</w:t>
      </w:r>
    </w:p>
    <w:p w14:paraId="00B58CC6" w14:textId="4D250807" w:rsidR="00A54BF3" w:rsidRDefault="00A54BF3" w:rsidP="00A54BF3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Comisia </w:t>
      </w:r>
      <w:r w:rsidRPr="00A54BF3">
        <w:rPr>
          <w:rFonts w:cstheme="minorHAnsi"/>
          <w:bCs/>
          <w:color w:val="000000" w:themeColor="text1"/>
          <w:lang w:val="ro-RO"/>
        </w:rPr>
        <w:t>științifico</w:t>
      </w:r>
      <w:r>
        <w:rPr>
          <w:rFonts w:cstheme="minorHAnsi"/>
          <w:lang w:val="ro-RO"/>
        </w:rPr>
        <w:t>-metodică de profil Medicină Internă a USMF „Nicolae Testemițanu”;</w:t>
      </w:r>
    </w:p>
    <w:p w14:paraId="269D5950" w14:textId="22964619" w:rsidR="001601DD" w:rsidRDefault="00A54BF3" w:rsidP="00A54BF3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Consiliului de Management al Calității a USMF „Nicolae Testemițanu”;</w:t>
      </w:r>
    </w:p>
    <w:p w14:paraId="7A0BFE60" w14:textId="3FFDDA36" w:rsidR="00A54BF3" w:rsidRDefault="00A54BF3" w:rsidP="00A54BF3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Aprobată de către Rectorul „Nicolae Testemițanu”;</w:t>
      </w:r>
    </w:p>
    <w:p w14:paraId="08A922EF" w14:textId="47C291C5" w:rsidR="00A54BF3" w:rsidRPr="00A54BF3" w:rsidRDefault="00A54BF3" w:rsidP="00A54BF3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Aprobată la Ministerul Sănătății al Republicii Moldova.</w:t>
      </w:r>
    </w:p>
    <w:p w14:paraId="514659E7" w14:textId="76779280" w:rsidR="00486172" w:rsidRPr="00794ED2" w:rsidRDefault="00160A95" w:rsidP="00A54BF3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lang w:val="ro-RO"/>
        </w:rPr>
      </w:pPr>
      <w:r w:rsidRPr="00A54BF3">
        <w:rPr>
          <w:rFonts w:cstheme="minorHAnsi"/>
          <w:lang w:val="ro-RO"/>
        </w:rPr>
        <w:t>Validarea</w:t>
      </w:r>
      <w:r w:rsidRPr="00794ED2">
        <w:rPr>
          <w:rFonts w:cstheme="minorHAnsi"/>
          <w:lang w:val="ro-RO"/>
        </w:rPr>
        <w:t xml:space="preserve"> și aprobarea a 3 Protocoale clinice pe ÎP de c</w:t>
      </w:r>
      <w:r w:rsidR="006D3DAB" w:rsidRPr="00794ED2">
        <w:rPr>
          <w:rFonts w:cstheme="minorHAnsi"/>
          <w:lang w:val="ro-RO"/>
        </w:rPr>
        <w:t>ă</w:t>
      </w:r>
      <w:r w:rsidRPr="00794ED2">
        <w:rPr>
          <w:rFonts w:cstheme="minorHAnsi"/>
          <w:lang w:val="ro-RO"/>
        </w:rPr>
        <w:t>tre</w:t>
      </w:r>
      <w:r w:rsidR="00486172" w:rsidRPr="00794ED2">
        <w:rPr>
          <w:rFonts w:cstheme="minorHAnsi"/>
          <w:lang w:val="ro-RO"/>
        </w:rPr>
        <w:t>:</w:t>
      </w:r>
    </w:p>
    <w:p w14:paraId="6A6E4D3C" w14:textId="643C3002" w:rsidR="00634FB4" w:rsidRPr="00794ED2" w:rsidRDefault="00634FB4" w:rsidP="00A54BF3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lang w:val="ro-RO"/>
        </w:rPr>
      </w:pPr>
      <w:r w:rsidRPr="00794ED2">
        <w:rPr>
          <w:rFonts w:cstheme="minorHAnsi"/>
          <w:lang w:val="ro-RO"/>
        </w:rPr>
        <w:t>Comisi</w:t>
      </w:r>
      <w:r w:rsidR="006D3DAB" w:rsidRPr="00794ED2">
        <w:rPr>
          <w:rFonts w:cstheme="minorHAnsi"/>
          <w:lang w:val="ro-RO"/>
        </w:rPr>
        <w:t>a</w:t>
      </w:r>
      <w:r w:rsidRPr="00794ED2">
        <w:rPr>
          <w:rFonts w:cstheme="minorHAnsi"/>
          <w:lang w:val="ro-RO"/>
        </w:rPr>
        <w:t xml:space="preserve"> </w:t>
      </w:r>
      <w:r w:rsidR="006D3DAB" w:rsidRPr="00794ED2">
        <w:rPr>
          <w:rFonts w:cstheme="minorHAnsi"/>
          <w:lang w:val="ro-RO"/>
        </w:rPr>
        <w:t>ș</w:t>
      </w:r>
      <w:r w:rsidRPr="00794ED2">
        <w:rPr>
          <w:rFonts w:cstheme="minorHAnsi"/>
          <w:lang w:val="ro-RO"/>
        </w:rPr>
        <w:t>tiin</w:t>
      </w:r>
      <w:r w:rsidR="006D3DAB" w:rsidRPr="00794ED2">
        <w:rPr>
          <w:rFonts w:cstheme="minorHAnsi"/>
          <w:lang w:val="ro-RO"/>
        </w:rPr>
        <w:t>ț</w:t>
      </w:r>
      <w:r w:rsidRPr="00794ED2">
        <w:rPr>
          <w:rFonts w:cstheme="minorHAnsi"/>
          <w:lang w:val="ro-RO"/>
        </w:rPr>
        <w:t>ifico-metodic</w:t>
      </w:r>
      <w:r w:rsidR="006D3DAB" w:rsidRPr="00794ED2">
        <w:rPr>
          <w:rFonts w:cstheme="minorHAnsi"/>
          <w:lang w:val="ro-RO"/>
        </w:rPr>
        <w:t>ă</w:t>
      </w:r>
      <w:r w:rsidRPr="00794ED2">
        <w:rPr>
          <w:rFonts w:cstheme="minorHAnsi"/>
          <w:lang w:val="ro-RO"/>
        </w:rPr>
        <w:t xml:space="preserve"> de profil Medicin</w:t>
      </w:r>
      <w:r w:rsidR="006D3DAB" w:rsidRPr="00794ED2">
        <w:rPr>
          <w:rFonts w:cstheme="minorHAnsi"/>
          <w:lang w:val="ro-RO"/>
        </w:rPr>
        <w:t>ă</w:t>
      </w:r>
      <w:r w:rsidRPr="00794ED2">
        <w:rPr>
          <w:rFonts w:cstheme="minorHAnsi"/>
          <w:lang w:val="ro-RO"/>
        </w:rPr>
        <w:t xml:space="preserve"> Intern</w:t>
      </w:r>
      <w:r w:rsidR="006D3DAB" w:rsidRPr="00794ED2">
        <w:rPr>
          <w:rFonts w:cstheme="minorHAnsi"/>
          <w:lang w:val="ro-RO"/>
        </w:rPr>
        <w:t>ă</w:t>
      </w:r>
      <w:r w:rsidR="00A54BF3">
        <w:rPr>
          <w:rFonts w:cstheme="minorHAnsi"/>
          <w:lang w:val="ro-RO"/>
        </w:rPr>
        <w:t>;</w:t>
      </w:r>
    </w:p>
    <w:p w14:paraId="2D29D7A9" w14:textId="73B509A2" w:rsidR="00160A95" w:rsidRDefault="00160A95" w:rsidP="00A54BF3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lang w:val="ro-RO"/>
        </w:rPr>
      </w:pPr>
      <w:r w:rsidRPr="00794ED2">
        <w:rPr>
          <w:rFonts w:cstheme="minorHAnsi"/>
          <w:lang w:val="ro-RO"/>
        </w:rPr>
        <w:t>Consiliul de Experți al Ministerului Sănătății</w:t>
      </w:r>
      <w:r w:rsidR="00A54BF3">
        <w:rPr>
          <w:rFonts w:cstheme="minorHAnsi"/>
          <w:lang w:val="ro-RO"/>
        </w:rPr>
        <w:t>;</w:t>
      </w:r>
    </w:p>
    <w:p w14:paraId="033F7ECC" w14:textId="1666516D" w:rsidR="00A54BF3" w:rsidRPr="00794ED2" w:rsidRDefault="00A54BF3" w:rsidP="00A54BF3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Ordinul Ministerului Sănătății al Republicii Moldova</w:t>
      </w:r>
    </w:p>
    <w:p w14:paraId="42149265" w14:textId="2209644B" w:rsidR="008C6A5C" w:rsidRPr="00A54BF3" w:rsidRDefault="00A54BF3" w:rsidP="00A54BF3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Realizarea </w:t>
      </w:r>
      <w:r w:rsidR="00950DDF" w:rsidRPr="00794ED2">
        <w:rPr>
          <w:rFonts w:cstheme="minorHAnsi"/>
          <w:lang w:val="ro-RO"/>
        </w:rPr>
        <w:t xml:space="preserve">procesului de </w:t>
      </w:r>
      <w:r>
        <w:rPr>
          <w:rFonts w:cstheme="minorHAnsi"/>
          <w:lang w:val="ro-RO"/>
        </w:rPr>
        <w:t xml:space="preserve">dezvoltare, </w:t>
      </w:r>
      <w:r w:rsidR="00950DDF" w:rsidRPr="00794ED2">
        <w:rPr>
          <w:rFonts w:cstheme="minorHAnsi"/>
          <w:lang w:val="ro-RO"/>
        </w:rPr>
        <w:t>elaborar</w:t>
      </w:r>
      <w:r>
        <w:rPr>
          <w:rFonts w:cstheme="minorHAnsi"/>
          <w:lang w:val="ro-RO"/>
        </w:rPr>
        <w:t>e și aprobare</w:t>
      </w:r>
      <w:r w:rsidR="008C6A5C" w:rsidRPr="00794ED2">
        <w:rPr>
          <w:rFonts w:cstheme="minorHAnsi"/>
          <w:lang w:val="ro-RO"/>
        </w:rPr>
        <w:t xml:space="preserve"> a</w:t>
      </w:r>
      <w:r w:rsidR="008C6A5C" w:rsidRPr="00A54BF3">
        <w:rPr>
          <w:rFonts w:cstheme="minorHAnsi"/>
          <w:lang w:val="ro-RO"/>
        </w:rPr>
        <w:t xml:space="preserve"> protoc</w:t>
      </w:r>
      <w:r>
        <w:rPr>
          <w:rFonts w:cstheme="minorHAnsi"/>
          <w:lang w:val="ro-RO"/>
        </w:rPr>
        <w:t>o</w:t>
      </w:r>
      <w:r w:rsidR="008C6A5C" w:rsidRPr="00A54BF3">
        <w:rPr>
          <w:rFonts w:cstheme="minorHAnsi"/>
          <w:lang w:val="ro-RO"/>
        </w:rPr>
        <w:t xml:space="preserve">lului de </w:t>
      </w:r>
      <w:r>
        <w:rPr>
          <w:rFonts w:cstheme="minorHAnsi"/>
          <w:lang w:val="ro-RO"/>
        </w:rPr>
        <w:t>Î</w:t>
      </w:r>
      <w:r w:rsidR="008C6A5C" w:rsidRPr="00A54BF3">
        <w:rPr>
          <w:rFonts w:cstheme="minorHAnsi"/>
          <w:lang w:val="ro-RO"/>
        </w:rPr>
        <w:t xml:space="preserve">ngrijiri paliative </w:t>
      </w:r>
      <w:r>
        <w:rPr>
          <w:rFonts w:cstheme="minorHAnsi"/>
          <w:lang w:val="ro-RO"/>
        </w:rPr>
        <w:t xml:space="preserve">în </w:t>
      </w:r>
      <w:r w:rsidR="008C6A5C" w:rsidRPr="00A54BF3">
        <w:rPr>
          <w:rFonts w:cstheme="minorHAnsi"/>
          <w:lang w:val="ro-RO"/>
        </w:rPr>
        <w:t>neurologi</w:t>
      </w:r>
      <w:r>
        <w:rPr>
          <w:rFonts w:cstheme="minorHAnsi"/>
          <w:lang w:val="ro-RO"/>
        </w:rPr>
        <w:t>e.</w:t>
      </w:r>
    </w:p>
    <w:p w14:paraId="3CCD5843" w14:textId="3B1C150B" w:rsidR="00130AD0" w:rsidRPr="00794ED2" w:rsidRDefault="003F2A9C" w:rsidP="00991BE0">
      <w:pPr>
        <w:spacing w:before="240" w:after="120" w:line="276" w:lineRule="auto"/>
        <w:ind w:left="336" w:hanging="336"/>
        <w:rPr>
          <w:rFonts w:cstheme="minorHAnsi"/>
          <w:b/>
          <w:bCs/>
          <w:color w:val="000000" w:themeColor="text1"/>
          <w:lang w:val="ro-RO"/>
        </w:rPr>
      </w:pPr>
      <w:r w:rsidRPr="00794ED2">
        <w:rPr>
          <w:rFonts w:cstheme="minorHAnsi"/>
          <w:b/>
          <w:bCs/>
          <w:color w:val="000000" w:themeColor="text1"/>
          <w:lang w:val="ro-RO"/>
        </w:rPr>
        <w:t>IX. ANEXE</w:t>
      </w:r>
    </w:p>
    <w:p w14:paraId="32321605" w14:textId="365257C1" w:rsidR="00A54BF3" w:rsidRDefault="00A54BF3" w:rsidP="00EE600E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lang w:val="ro-RO"/>
        </w:rPr>
      </w:pPr>
      <w:r w:rsidRPr="00A54BF3">
        <w:rPr>
          <w:rFonts w:cstheme="minorHAnsi"/>
          <w:lang w:val="ro-RO"/>
        </w:rPr>
        <w:t>Anexa nr. 1: proiectul Protocolului clinic național „Îngrijiri paliative în escare</w:t>
      </w:r>
      <w:r>
        <w:rPr>
          <w:rFonts w:cstheme="minorHAnsi"/>
          <w:lang w:val="ro-RO"/>
        </w:rPr>
        <w:t>”.</w:t>
      </w:r>
    </w:p>
    <w:p w14:paraId="797B9ED1" w14:textId="4CB4273E" w:rsidR="00A54BF3" w:rsidRPr="00A54BF3" w:rsidRDefault="00A54BF3" w:rsidP="00CA5E4F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rPr>
          <w:rFonts w:cstheme="minorHAnsi"/>
          <w:lang w:val="ro-RO"/>
        </w:rPr>
      </w:pPr>
      <w:r w:rsidRPr="00A54BF3">
        <w:rPr>
          <w:rFonts w:cstheme="minorHAnsi"/>
          <w:lang w:val="ro-RO"/>
        </w:rPr>
        <w:lastRenderedPageBreak/>
        <w:t xml:space="preserve">Anexa nr. 2: proiectul Protocolului clinic național </w:t>
      </w:r>
      <w:r>
        <w:rPr>
          <w:rFonts w:cstheme="minorHAnsi"/>
          <w:lang w:val="ro-RO"/>
        </w:rPr>
        <w:t>„</w:t>
      </w:r>
      <w:r w:rsidRPr="00A54BF3">
        <w:rPr>
          <w:rFonts w:cstheme="minorHAnsi"/>
          <w:lang w:val="ro-RO"/>
        </w:rPr>
        <w:t>Managementul semnelor și simptomelor gastrointestinale în Î</w:t>
      </w:r>
      <w:r>
        <w:rPr>
          <w:rFonts w:cstheme="minorHAnsi"/>
          <w:lang w:val="ro-RO"/>
        </w:rPr>
        <w:t>P”.</w:t>
      </w:r>
      <w:r w:rsidRPr="00A54BF3">
        <w:rPr>
          <w:rFonts w:cstheme="minorHAnsi"/>
          <w:lang w:val="ro-RO"/>
        </w:rPr>
        <w:t xml:space="preserve"> </w:t>
      </w:r>
    </w:p>
    <w:p w14:paraId="16889E5B" w14:textId="195C380A" w:rsidR="00A54BF3" w:rsidRPr="00A54BF3" w:rsidRDefault="00A54BF3" w:rsidP="00B66104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lang w:val="ro-RO"/>
        </w:rPr>
      </w:pPr>
      <w:r w:rsidRPr="00A54BF3">
        <w:rPr>
          <w:rFonts w:cstheme="minorHAnsi"/>
          <w:lang w:val="ro-RO"/>
        </w:rPr>
        <w:t xml:space="preserve">Anexa nr. 3: proiectul Protocolului clinic național </w:t>
      </w:r>
      <w:r>
        <w:rPr>
          <w:rFonts w:cstheme="minorHAnsi"/>
          <w:lang w:val="ro-RO"/>
        </w:rPr>
        <w:t>„</w:t>
      </w:r>
      <w:r w:rsidRPr="00A54BF3">
        <w:rPr>
          <w:rFonts w:cstheme="minorHAnsi"/>
          <w:lang w:val="ro-RO"/>
        </w:rPr>
        <w:t>Îngrijiri paliative în dispnee, stare terminală”</w:t>
      </w:r>
      <w:r>
        <w:rPr>
          <w:rFonts w:cstheme="minorHAnsi"/>
          <w:lang w:val="ro-RO"/>
        </w:rPr>
        <w:t>.</w:t>
      </w:r>
    </w:p>
    <w:p w14:paraId="30C04B68" w14:textId="78A31F8E" w:rsidR="00CA5E4F" w:rsidRPr="00CA5E4F" w:rsidRDefault="00CA5E4F" w:rsidP="00CA5E4F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lang w:val="ro-RO"/>
        </w:rPr>
      </w:pPr>
      <w:r w:rsidRPr="00CA5E4F">
        <w:rPr>
          <w:rFonts w:cstheme="minorHAnsi"/>
          <w:lang w:val="ro-RO"/>
        </w:rPr>
        <w:t>Anexa nr.</w:t>
      </w:r>
      <w:r>
        <w:rPr>
          <w:rFonts w:cstheme="minorHAnsi"/>
          <w:lang w:val="ro-RO"/>
        </w:rPr>
        <w:t xml:space="preserve"> 4</w:t>
      </w:r>
      <w:r w:rsidRPr="00CA5E4F">
        <w:rPr>
          <w:rFonts w:cstheme="minorHAnsi"/>
          <w:lang w:val="ro-RO"/>
        </w:rPr>
        <w:t xml:space="preserve">: </w:t>
      </w:r>
      <w:r>
        <w:rPr>
          <w:rFonts w:cstheme="minorHAnsi"/>
          <w:lang w:val="ro-RO"/>
        </w:rPr>
        <w:t xml:space="preserve">proiectul </w:t>
      </w:r>
      <w:r w:rsidRPr="00794ED2">
        <w:rPr>
          <w:rFonts w:eastAsia="Times New Roman" w:cstheme="minorHAnsi"/>
          <w:color w:val="000000"/>
          <w:lang w:val="ro-RO" w:eastAsia="en-GB"/>
        </w:rPr>
        <w:t>Programei de educație continuă „Medicina paliativă – specializare pentru competență în activitate” cu durata de 2 luni, 12 ore/credite</w:t>
      </w:r>
      <w:r>
        <w:rPr>
          <w:rFonts w:eastAsia="Times New Roman" w:cstheme="minorHAnsi"/>
          <w:color w:val="000000"/>
          <w:lang w:val="ro-RO" w:eastAsia="en-GB"/>
        </w:rPr>
        <w:t>.</w:t>
      </w:r>
    </w:p>
    <w:p w14:paraId="24FE774F" w14:textId="708FB5A3" w:rsidR="00CA5E4F" w:rsidRPr="00A54BF3" w:rsidRDefault="00CA5E4F" w:rsidP="00CA5E4F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lang w:val="ro-RO"/>
        </w:rPr>
      </w:pPr>
      <w:r w:rsidRPr="00CA5E4F">
        <w:rPr>
          <w:rFonts w:cstheme="minorHAnsi"/>
          <w:lang w:val="ro-RO"/>
        </w:rPr>
        <w:t xml:space="preserve">Anexa nr. </w:t>
      </w:r>
      <w:r>
        <w:rPr>
          <w:rFonts w:cstheme="minorHAnsi"/>
          <w:lang w:val="ro-RO"/>
        </w:rPr>
        <w:t>5</w:t>
      </w:r>
      <w:r w:rsidRPr="00CA5E4F">
        <w:rPr>
          <w:rFonts w:cstheme="minorHAnsi"/>
          <w:lang w:val="ro-RO"/>
        </w:rPr>
        <w:t xml:space="preserve">: Extras din PV nr. 6 din 21.12.2021 al ședinței </w:t>
      </w:r>
      <w:r w:rsidRPr="00CA5E4F">
        <w:rPr>
          <w:rFonts w:eastAsia="Times New Roman" w:cstheme="minorHAnsi"/>
          <w:color w:val="000000"/>
          <w:lang w:val="ro-RO" w:eastAsia="en-GB"/>
        </w:rPr>
        <w:t xml:space="preserve">Catedrei de medicina de familie privind aprobarea </w:t>
      </w:r>
      <w:r w:rsidRPr="00794ED2">
        <w:rPr>
          <w:rFonts w:eastAsia="Times New Roman" w:cstheme="minorHAnsi"/>
          <w:color w:val="000000"/>
          <w:lang w:val="ro-RO" w:eastAsia="en-GB"/>
        </w:rPr>
        <w:t>Programei de educație continuă „Medicina paliativă – specializare pentru competență în activitate”</w:t>
      </w:r>
      <w:r>
        <w:rPr>
          <w:rFonts w:eastAsia="Times New Roman" w:cstheme="minorHAnsi"/>
          <w:color w:val="000000"/>
          <w:lang w:val="ro-RO" w:eastAsia="en-GB"/>
        </w:rPr>
        <w:t>.</w:t>
      </w:r>
    </w:p>
    <w:p w14:paraId="602C15B0" w14:textId="7BFB7421" w:rsidR="00CA5E4F" w:rsidRPr="00CA5E4F" w:rsidRDefault="00A54BF3" w:rsidP="00605873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lang w:val="ro-RO"/>
        </w:rPr>
      </w:pPr>
      <w:r w:rsidRPr="00CA5E4F">
        <w:rPr>
          <w:rFonts w:cstheme="minorHAnsi"/>
          <w:lang w:val="ro-RO"/>
        </w:rPr>
        <w:t xml:space="preserve">Anexa nr. </w:t>
      </w:r>
      <w:r w:rsidR="00CA5E4F">
        <w:rPr>
          <w:rFonts w:cstheme="minorHAnsi"/>
          <w:lang w:val="ro-RO"/>
        </w:rPr>
        <w:t>6</w:t>
      </w:r>
      <w:r w:rsidRPr="00CA5E4F">
        <w:rPr>
          <w:rFonts w:cstheme="minorHAnsi"/>
          <w:lang w:val="ro-RO"/>
        </w:rPr>
        <w:t xml:space="preserve">: </w:t>
      </w:r>
      <w:r w:rsidR="00CA5E4F" w:rsidRPr="00CA5E4F">
        <w:rPr>
          <w:rFonts w:cstheme="minorHAnsi"/>
          <w:lang w:val="ro-RO"/>
        </w:rPr>
        <w:t xml:space="preserve">Extras din PV nr. 6 din 21.12.2021 al ședinței </w:t>
      </w:r>
      <w:r w:rsidR="00CA5E4F" w:rsidRPr="00CA5E4F">
        <w:rPr>
          <w:rFonts w:eastAsia="Times New Roman" w:cstheme="minorHAnsi"/>
          <w:color w:val="000000"/>
          <w:lang w:val="ro-RO" w:eastAsia="en-GB"/>
        </w:rPr>
        <w:t>Catedrei de medicina de familie privind aprobarea protocoale</w:t>
      </w:r>
      <w:r w:rsidR="00CA5E4F">
        <w:rPr>
          <w:rFonts w:eastAsia="Times New Roman" w:cstheme="minorHAnsi"/>
          <w:color w:val="000000"/>
          <w:lang w:val="ro-RO" w:eastAsia="en-GB"/>
        </w:rPr>
        <w:t>lor</w:t>
      </w:r>
      <w:r w:rsidR="00CA5E4F" w:rsidRPr="00CA5E4F">
        <w:rPr>
          <w:rFonts w:eastAsia="Times New Roman" w:cstheme="minorHAnsi"/>
          <w:color w:val="000000"/>
          <w:lang w:val="ro-RO" w:eastAsia="en-GB"/>
        </w:rPr>
        <w:t xml:space="preserve"> clinice </w:t>
      </w:r>
      <w:r w:rsidR="00CA5E4F">
        <w:rPr>
          <w:rFonts w:eastAsia="Times New Roman" w:cstheme="minorHAnsi"/>
          <w:color w:val="000000"/>
          <w:lang w:val="ro-RO" w:eastAsia="en-GB"/>
        </w:rPr>
        <w:t>naționale</w:t>
      </w:r>
      <w:r w:rsidR="00CA5E4F" w:rsidRPr="00CA5E4F">
        <w:rPr>
          <w:rFonts w:eastAsia="Times New Roman" w:cstheme="minorHAnsi"/>
          <w:color w:val="000000"/>
          <w:lang w:val="ro-RO" w:eastAsia="en-GB"/>
        </w:rPr>
        <w:t xml:space="preserve">: </w:t>
      </w:r>
    </w:p>
    <w:p w14:paraId="5C8723EE" w14:textId="77777777" w:rsidR="00CA5E4F" w:rsidRPr="00CA5E4F" w:rsidRDefault="00CA5E4F" w:rsidP="00CA5E4F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lang w:val="ro-RO"/>
        </w:rPr>
      </w:pPr>
      <w:r w:rsidRPr="00CA5E4F">
        <w:rPr>
          <w:rFonts w:cstheme="minorHAnsi"/>
          <w:color w:val="000000"/>
          <w:lang w:val="ro-RO"/>
        </w:rPr>
        <w:t xml:space="preserve">Îngrijiri paliative în escare; </w:t>
      </w:r>
    </w:p>
    <w:p w14:paraId="392D5488" w14:textId="77777777" w:rsidR="00CA5E4F" w:rsidRPr="00CA5E4F" w:rsidRDefault="00CA5E4F" w:rsidP="00CA5E4F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lang w:val="ro-RO"/>
        </w:rPr>
      </w:pPr>
      <w:r w:rsidRPr="00CA5E4F">
        <w:rPr>
          <w:rFonts w:cstheme="minorHAnsi"/>
          <w:color w:val="000000"/>
          <w:lang w:val="ro-RO"/>
        </w:rPr>
        <w:t xml:space="preserve">Managementul semnelor și simptomelor gastrointestinale în ÎP; </w:t>
      </w:r>
    </w:p>
    <w:p w14:paraId="5E8A8FA8" w14:textId="77777777" w:rsidR="00CA5E4F" w:rsidRPr="00CA5E4F" w:rsidRDefault="00CA5E4F" w:rsidP="00CA5E4F">
      <w:pPr>
        <w:pStyle w:val="a6"/>
        <w:numPr>
          <w:ilvl w:val="1"/>
          <w:numId w:val="3"/>
        </w:numPr>
        <w:spacing w:after="0" w:line="276" w:lineRule="auto"/>
        <w:ind w:left="567" w:hanging="218"/>
        <w:jc w:val="both"/>
        <w:rPr>
          <w:rFonts w:cstheme="minorHAnsi"/>
          <w:lang w:val="ro-RO"/>
        </w:rPr>
      </w:pPr>
      <w:r w:rsidRPr="00CA5E4F">
        <w:rPr>
          <w:rFonts w:cstheme="minorHAnsi"/>
          <w:color w:val="000000"/>
          <w:lang w:val="ro-RO"/>
        </w:rPr>
        <w:t>Îngrijiri paliative în dispnee</w:t>
      </w:r>
      <w:r>
        <w:rPr>
          <w:rFonts w:cstheme="minorHAnsi"/>
          <w:color w:val="000000"/>
          <w:lang w:val="ro-RO"/>
        </w:rPr>
        <w:t>.</w:t>
      </w:r>
    </w:p>
    <w:p w14:paraId="663C3BEC" w14:textId="42B61194" w:rsidR="00F15BB7" w:rsidRPr="00F15BB7" w:rsidRDefault="00CA5E4F" w:rsidP="00C213BD">
      <w:pPr>
        <w:pStyle w:val="a6"/>
        <w:numPr>
          <w:ilvl w:val="1"/>
          <w:numId w:val="3"/>
        </w:numPr>
        <w:spacing w:before="120" w:after="0" w:line="276" w:lineRule="auto"/>
        <w:ind w:left="567" w:hanging="218"/>
        <w:contextualSpacing w:val="0"/>
        <w:jc w:val="both"/>
        <w:rPr>
          <w:rFonts w:cstheme="minorHAnsi"/>
          <w:lang w:val="ro-RO"/>
        </w:rPr>
      </w:pPr>
      <w:r w:rsidRPr="00F15BB7">
        <w:rPr>
          <w:rFonts w:cstheme="minorHAnsi"/>
          <w:lang w:val="ro-RO"/>
        </w:rPr>
        <w:t xml:space="preserve">Anexa nr. 7: Referințele la </w:t>
      </w:r>
      <w:r w:rsidR="00F15BB7" w:rsidRPr="00F15BB7">
        <w:rPr>
          <w:rFonts w:cstheme="minorHAnsi"/>
          <w:lang w:val="ro-RO"/>
        </w:rPr>
        <w:t>Protocoalele clinice naționale „</w:t>
      </w:r>
      <w:r w:rsidR="00F15BB7" w:rsidRPr="00F15BB7">
        <w:rPr>
          <w:rFonts w:cstheme="minorHAnsi"/>
          <w:color w:val="000000"/>
          <w:lang w:val="ro-RO"/>
        </w:rPr>
        <w:t xml:space="preserve">Îngrijiri paliative în escare”; „Managementul semnelor și simptomelor gastrointestinale în ÎP”; </w:t>
      </w:r>
      <w:r w:rsidR="00F15BB7">
        <w:rPr>
          <w:rFonts w:cstheme="minorHAnsi"/>
          <w:color w:val="000000"/>
          <w:lang w:val="ro-RO"/>
        </w:rPr>
        <w:t>„</w:t>
      </w:r>
      <w:r w:rsidR="00F15BB7" w:rsidRPr="00F15BB7">
        <w:rPr>
          <w:rFonts w:cstheme="minorHAnsi"/>
          <w:color w:val="000000"/>
          <w:lang w:val="ro-RO"/>
        </w:rPr>
        <w:t>Îngrijiri paliative în dispnee</w:t>
      </w:r>
      <w:r w:rsidR="00F15BB7">
        <w:rPr>
          <w:rFonts w:cstheme="minorHAnsi"/>
          <w:color w:val="000000"/>
          <w:lang w:val="ro-RO"/>
        </w:rPr>
        <w:t>” înaintate de către Dna Mazur Minodora, dr. hab. șt. med., prof. univ.</w:t>
      </w:r>
    </w:p>
    <w:p w14:paraId="54889F39" w14:textId="2FD3B3E9" w:rsidR="00470099" w:rsidRPr="00794ED2" w:rsidRDefault="00CA5E4F" w:rsidP="00CA5E4F">
      <w:pPr>
        <w:pStyle w:val="a6"/>
        <w:numPr>
          <w:ilvl w:val="0"/>
          <w:numId w:val="1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b/>
          <w:bCs/>
          <w:color w:val="000000" w:themeColor="text1"/>
          <w:lang w:val="ro-RO"/>
        </w:rPr>
      </w:pPr>
      <w:r w:rsidRPr="00CA5E4F">
        <w:rPr>
          <w:rFonts w:cstheme="minorHAnsi"/>
          <w:lang w:val="ro-RO"/>
        </w:rPr>
        <w:t xml:space="preserve">Extras din PV nr. 6 din 21.12.2021 al ședinței </w:t>
      </w:r>
      <w:r w:rsidRPr="00CA5E4F">
        <w:rPr>
          <w:rFonts w:eastAsia="Times New Roman" w:cstheme="minorHAnsi"/>
          <w:color w:val="000000"/>
          <w:lang w:val="ro-RO" w:eastAsia="en-GB"/>
        </w:rPr>
        <w:t>Catedrei de medicina de familie privind</w:t>
      </w:r>
    </w:p>
    <w:p w14:paraId="294E39BC" w14:textId="3909B2AB" w:rsidR="00180D37" w:rsidRPr="00794ED2" w:rsidRDefault="00180D37" w:rsidP="00BC7528">
      <w:pPr>
        <w:pStyle w:val="WW-Defaul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</w:p>
    <w:p w14:paraId="44182E00" w14:textId="6EA994B5" w:rsidR="00180D37" w:rsidRPr="00794ED2" w:rsidRDefault="00180D37" w:rsidP="00BC7528">
      <w:pPr>
        <w:pStyle w:val="WW-Defaul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</w:p>
    <w:p w14:paraId="104A0BD6" w14:textId="0CD2F3C1" w:rsidR="003F2A9C" w:rsidRPr="00794ED2" w:rsidRDefault="003F2A9C" w:rsidP="00BC7528">
      <w:pPr>
        <w:pStyle w:val="WW-Default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color w:val="000000" w:themeColor="text1"/>
          <w:sz w:val="22"/>
          <w:szCs w:val="22"/>
          <w:lang w:val="ro-RO"/>
        </w:rPr>
        <w:t>Numele și semnătura directorului de proiect</w:t>
      </w:r>
    </w:p>
    <w:p w14:paraId="13DDF787" w14:textId="456DA34D" w:rsidR="004930D5" w:rsidRPr="00794ED2" w:rsidRDefault="004930D5" w:rsidP="00BC7528">
      <w:pPr>
        <w:pStyle w:val="WW-Default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  <w:lang w:val="ro-RO"/>
        </w:rPr>
      </w:pPr>
    </w:p>
    <w:p w14:paraId="40A2725E" w14:textId="77777777" w:rsidR="004930D5" w:rsidRPr="00794ED2" w:rsidRDefault="004930D5" w:rsidP="00BC7528">
      <w:pPr>
        <w:pStyle w:val="WW-Default"/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  <w:lang w:val="ro-RO"/>
        </w:rPr>
      </w:pPr>
    </w:p>
    <w:p w14:paraId="7F5DD830" w14:textId="79939598" w:rsidR="00991BE0" w:rsidRPr="00794ED2" w:rsidRDefault="00CA5E4F" w:rsidP="00BC7528">
      <w:pPr>
        <w:pStyle w:val="WW-Defaul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CD24793" wp14:editId="12442A18">
            <wp:simplePos x="0" y="0"/>
            <wp:positionH relativeFrom="column">
              <wp:posOffset>1417955</wp:posOffset>
            </wp:positionH>
            <wp:positionV relativeFrom="paragraph">
              <wp:posOffset>82550</wp:posOffset>
            </wp:positionV>
            <wp:extent cx="1429385" cy="3238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11A" w:rsidRPr="00794ED2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Evelina Gherghelegiu</w:t>
      </w:r>
      <w:r w:rsidR="00991BE0" w:rsidRPr="00794ED2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,</w:t>
      </w:r>
    </w:p>
    <w:p w14:paraId="516C4CE3" w14:textId="4E8FB159" w:rsidR="00D94D09" w:rsidRPr="00794ED2" w:rsidRDefault="00991BE0" w:rsidP="00BC7528">
      <w:pPr>
        <w:pStyle w:val="WW-Defaul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Director proiect</w:t>
      </w:r>
      <w:r w:rsidR="00CC4D83" w:rsidRPr="00794ED2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.                                                             </w:t>
      </w:r>
    </w:p>
    <w:p w14:paraId="4E702A1B" w14:textId="77777777" w:rsidR="00991BE0" w:rsidRPr="00794ED2" w:rsidRDefault="00991BE0" w:rsidP="00BC7528">
      <w:pPr>
        <w:pStyle w:val="WW-Default"/>
        <w:tabs>
          <w:tab w:val="left" w:pos="8370"/>
        </w:tabs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  <w:lang w:val="ro-RO"/>
        </w:rPr>
      </w:pPr>
    </w:p>
    <w:p w14:paraId="2BC48F37" w14:textId="77777777" w:rsidR="00991BE0" w:rsidRPr="00794ED2" w:rsidRDefault="00991BE0" w:rsidP="00BC7528">
      <w:pPr>
        <w:pStyle w:val="WW-Default"/>
        <w:tabs>
          <w:tab w:val="left" w:pos="8370"/>
        </w:tabs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  <w:lang w:val="ro-RO"/>
        </w:rPr>
      </w:pPr>
    </w:p>
    <w:p w14:paraId="24823553" w14:textId="400C1D15" w:rsidR="00820B84" w:rsidRPr="00794ED2" w:rsidRDefault="003F2A9C" w:rsidP="00BC7528">
      <w:pPr>
        <w:pStyle w:val="WW-Default"/>
        <w:tabs>
          <w:tab w:val="left" w:pos="8370"/>
        </w:tabs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  <w:lang w:val="ro-RO"/>
        </w:rPr>
      </w:pPr>
      <w:r w:rsidRPr="00794ED2">
        <w:rPr>
          <w:rFonts w:asciiTheme="minorHAnsi" w:hAnsiTheme="minorHAnsi" w:cstheme="minorHAnsi"/>
          <w:i/>
          <w:color w:val="000000" w:themeColor="text1"/>
          <w:sz w:val="22"/>
          <w:szCs w:val="22"/>
          <w:lang w:val="ro-RO"/>
        </w:rPr>
        <w:t>Amprenta ștampilei organizației</w:t>
      </w:r>
    </w:p>
    <w:sectPr w:rsidR="00820B84" w:rsidRPr="00794ED2" w:rsidSect="00991BE0">
      <w:headerReference w:type="default" r:id="rId11"/>
      <w:footerReference w:type="default" r:id="rId12"/>
      <w:pgSz w:w="11907" w:h="16840" w:code="9"/>
      <w:pgMar w:top="1134" w:right="851" w:bottom="1134" w:left="1644" w:header="720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Liliana Gherman" w:date="2023-01-24T13:56:00Z" w:initials="LG">
    <w:p w14:paraId="15247919" w14:textId="182F663F" w:rsidR="00FD1E10" w:rsidRDefault="00FD1E10" w:rsidP="00FD1E10">
      <w:pPr>
        <w:pStyle w:val="ae"/>
      </w:pPr>
      <w:r>
        <w:rPr>
          <w:rStyle w:val="ab"/>
        </w:rPr>
        <w:annotationRef/>
      </w:r>
      <w:r>
        <w:rPr>
          <w:lang w:val="ro-RO"/>
        </w:rPr>
        <w:t>Vă rog să indicați care este numărul de ore final</w:t>
      </w:r>
    </w:p>
  </w:comment>
  <w:comment w:id="3" w:author="Liliana Gherman" w:date="2023-01-26T10:58:00Z" w:initials="LG">
    <w:p w14:paraId="547BA321" w14:textId="77777777" w:rsidR="00A54BF3" w:rsidRDefault="005D2257" w:rsidP="005D2257">
      <w:pPr>
        <w:pStyle w:val="ae"/>
        <w:rPr>
          <w:noProof/>
          <w:lang w:val="ro-RO"/>
        </w:rPr>
      </w:pPr>
      <w:r>
        <w:rPr>
          <w:rStyle w:val="ab"/>
        </w:rPr>
        <w:annotationRef/>
      </w:r>
      <w:r>
        <w:rPr>
          <w:lang w:val="ro-RO"/>
        </w:rPr>
        <w:t xml:space="preserve">Va rog sa ne expediati materialele. Va rog sa </w:t>
      </w:r>
    </w:p>
    <w:p w14:paraId="73538767" w14:textId="667292EE" w:rsidR="005D2257" w:rsidRDefault="005D2257" w:rsidP="005D2257">
      <w:pPr>
        <w:pStyle w:val="ae"/>
      </w:pPr>
      <w:r>
        <w:rPr>
          <w:lang w:val="ro-RO"/>
        </w:rPr>
        <w:t xml:space="preserve">anexati si copiile proceselor verbale care confirma aprobarea produselor de catre varii organe decizionale </w:t>
      </w:r>
    </w:p>
  </w:comment>
  <w:comment w:id="4" w:author="Liliana Gherman" w:date="2023-01-26T11:01:00Z" w:initials="LG">
    <w:p w14:paraId="5EAD7453" w14:textId="5C345C95" w:rsidR="00FD1E10" w:rsidRDefault="00FD1E10" w:rsidP="00754EA0">
      <w:pPr>
        <w:pStyle w:val="ae"/>
      </w:pPr>
      <w:r>
        <w:rPr>
          <w:rStyle w:val="ab"/>
        </w:rPr>
        <w:annotationRef/>
      </w:r>
      <w:r>
        <w:rPr>
          <w:lang w:val="ro-RO"/>
        </w:rPr>
        <w:t>Includeti</w:t>
      </w:r>
      <w:r w:rsidR="00794ED2">
        <w:rPr>
          <w:lang w:val="ro-RO"/>
        </w:rPr>
        <w:t xml:space="preserve"> în </w:t>
      </w:r>
      <w:r>
        <w:rPr>
          <w:lang w:val="ro-RO"/>
        </w:rPr>
        <w:t>continuare toata informatia care tine de actualizare/elaborarea protocoalelor clinice aici si apoi descrieti activitatile legate de elaborarea cursului</w:t>
      </w:r>
    </w:p>
  </w:comment>
  <w:comment w:id="5" w:author="Liliana Gherman" w:date="2023-01-26T11:06:00Z" w:initials="LG">
    <w:p w14:paraId="3E5DDB37" w14:textId="77777777" w:rsidR="00FD1E10" w:rsidRDefault="00FD1E10" w:rsidP="00FD1E10">
      <w:pPr>
        <w:pStyle w:val="ae"/>
      </w:pPr>
      <w:r>
        <w:rPr>
          <w:rStyle w:val="ab"/>
        </w:rPr>
        <w:annotationRef/>
      </w:r>
      <w:r>
        <w:rPr>
          <w:lang w:val="ro-RO"/>
        </w:rPr>
        <w:t>E nevoie să descrieți toate acțiunile de comunicare/mediatizare cu privire la proiect</w:t>
      </w:r>
    </w:p>
  </w:comment>
  <w:comment w:id="6" w:author="Liliana Gherman" w:date="2023-01-26T11:08:00Z" w:initials="LG">
    <w:p w14:paraId="2DC4DF99" w14:textId="63CEACD0" w:rsidR="00FD1E10" w:rsidRDefault="00FD1E10" w:rsidP="00FD1E10">
      <w:pPr>
        <w:pStyle w:val="ae"/>
      </w:pPr>
      <w:r>
        <w:rPr>
          <w:rStyle w:val="ab"/>
        </w:rPr>
        <w:annotationRef/>
      </w:r>
      <w:r>
        <w:rPr>
          <w:lang w:val="ro-RO"/>
        </w:rPr>
        <w:t>Data organizarii tuturor sedintelor trebuie inclusa</w:t>
      </w:r>
      <w:r w:rsidR="00794ED2">
        <w:rPr>
          <w:lang w:val="ro-RO"/>
        </w:rPr>
        <w:t xml:space="preserve"> în </w:t>
      </w:r>
      <w:r>
        <w:rPr>
          <w:lang w:val="ro-RO"/>
        </w:rPr>
        <w:t xml:space="preserve">raport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47919" w15:done="0"/>
  <w15:commentEx w15:paraId="73538767" w15:done="0"/>
  <w15:commentEx w15:paraId="5EAD7453" w15:done="0"/>
  <w15:commentEx w15:paraId="3E5DDB37" w15:done="0"/>
  <w15:commentEx w15:paraId="2DC4DF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6218" w16cex:dateUtc="2023-01-24T11:56:00Z"/>
  <w16cex:commentExtensible w16cex:durableId="277CDB5A" w16cex:dateUtc="2023-01-26T08:58:00Z"/>
  <w16cex:commentExtensible w16cex:durableId="277CDC16" w16cex:dateUtc="2023-01-26T09:01:00Z"/>
  <w16cex:commentExtensible w16cex:durableId="277CDD19" w16cex:dateUtc="2023-01-26T09:06:00Z"/>
  <w16cex:commentExtensible w16cex:durableId="277CDD9D" w16cex:dateUtc="2023-01-26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247919" w16cid:durableId="277A6218"/>
  <w16cid:commentId w16cid:paraId="73538767" w16cid:durableId="277CDB5A"/>
  <w16cid:commentId w16cid:paraId="5EAD7453" w16cid:durableId="277CDC16"/>
  <w16cid:commentId w16cid:paraId="3E5DDB37" w16cid:durableId="277CDD19"/>
  <w16cid:commentId w16cid:paraId="2DC4DF99" w16cid:durableId="277CDD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67185" w14:textId="77777777" w:rsidR="008C075C" w:rsidRDefault="008C075C" w:rsidP="00321973">
      <w:pPr>
        <w:spacing w:after="0" w:line="240" w:lineRule="auto"/>
      </w:pPr>
      <w:r>
        <w:separator/>
      </w:r>
    </w:p>
  </w:endnote>
  <w:endnote w:type="continuationSeparator" w:id="0">
    <w:p w14:paraId="758C6A29" w14:textId="77777777" w:rsidR="008C075C" w:rsidRDefault="008C075C" w:rsidP="003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682758"/>
      <w:docPartObj>
        <w:docPartGallery w:val="Page Numbers (Bottom of Page)"/>
        <w:docPartUnique/>
      </w:docPartObj>
    </w:sdtPr>
    <w:sdtEndPr/>
    <w:sdtContent>
      <w:p w14:paraId="1F54FEC1" w14:textId="6E139995" w:rsidR="00FD1E10" w:rsidRDefault="00FD1E10" w:rsidP="00991B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86" w:rsidRPr="00594686">
          <w:rPr>
            <w:noProof/>
            <w:lang w:val="ro-R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1DFD" w14:textId="77777777" w:rsidR="008C075C" w:rsidRDefault="008C075C" w:rsidP="00321973">
      <w:pPr>
        <w:spacing w:after="0" w:line="240" w:lineRule="auto"/>
      </w:pPr>
      <w:r>
        <w:separator/>
      </w:r>
    </w:p>
  </w:footnote>
  <w:footnote w:type="continuationSeparator" w:id="0">
    <w:p w14:paraId="26E82E70" w14:textId="77777777" w:rsidR="008C075C" w:rsidRDefault="008C075C" w:rsidP="003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9CB5" w14:textId="4F4E150E" w:rsidR="00FD1E10" w:rsidRDefault="00FD1E10" w:rsidP="00991BE0">
    <w:pPr>
      <w:pageBreakBefore/>
      <w:spacing w:after="0" w:line="240" w:lineRule="auto"/>
      <w:jc w:val="right"/>
      <w:rPr>
        <w:rFonts w:cstheme="minorHAnsi"/>
        <w:b/>
        <w:lang w:val="ro-MD"/>
      </w:rPr>
    </w:pPr>
    <w:r w:rsidRPr="00E14C91">
      <w:rPr>
        <w:rFonts w:cstheme="minorHAnsi"/>
        <w:b/>
        <w:lang w:val="ro-MD"/>
      </w:rPr>
      <w:t>Anexa 13</w:t>
    </w:r>
  </w:p>
  <w:p w14:paraId="018AA89C" w14:textId="45AAD9C5" w:rsidR="00FD1E10" w:rsidRDefault="00FD1E10" w:rsidP="00195C61">
    <w:pPr>
      <w:pageBreakBefore/>
      <w:rPr>
        <w:rFonts w:cstheme="minorHAnsi"/>
        <w:b/>
        <w:lang w:val="ro-MD"/>
      </w:rPr>
    </w:pPr>
    <w:r w:rsidRPr="008256AD">
      <w:rPr>
        <w:rFonts w:cstheme="minorHAnsi"/>
        <w:b/>
        <w:noProof/>
        <w:sz w:val="20"/>
        <w:lang w:val="ru-RU" w:eastAsia="ru-RU"/>
      </w:rPr>
      <w:drawing>
        <wp:inline distT="0" distB="0" distL="0" distR="0" wp14:anchorId="6AF2EB40" wp14:editId="67699CEE">
          <wp:extent cx="1447800" cy="534623"/>
          <wp:effectExtent l="0" t="0" r="0" b="0"/>
          <wp:docPr id="1" name="Picture 1" descr="X: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68" cy="55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13947" w14:textId="77777777" w:rsidR="00794ED2" w:rsidRPr="00794ED2" w:rsidRDefault="00794ED2" w:rsidP="00794ED2">
    <w:pPr>
      <w:pageBreakBefore/>
      <w:spacing w:after="0" w:line="240" w:lineRule="auto"/>
      <w:rPr>
        <w:rFonts w:cstheme="minorHAnsi"/>
        <w:b/>
        <w:sz w:val="10"/>
        <w:szCs w:val="10"/>
        <w:lang w:val="ro-M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21C89"/>
    <w:multiLevelType w:val="hybridMultilevel"/>
    <w:tmpl w:val="F5926750"/>
    <w:lvl w:ilvl="0" w:tplc="5F049F5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C210B"/>
    <w:multiLevelType w:val="hybridMultilevel"/>
    <w:tmpl w:val="9A089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E20"/>
    <w:multiLevelType w:val="hybridMultilevel"/>
    <w:tmpl w:val="4FFCD526"/>
    <w:lvl w:ilvl="0" w:tplc="2C68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42A29"/>
    <w:multiLevelType w:val="hybridMultilevel"/>
    <w:tmpl w:val="6E9E15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F0FD0"/>
    <w:multiLevelType w:val="hybridMultilevel"/>
    <w:tmpl w:val="4FFCD526"/>
    <w:lvl w:ilvl="0" w:tplc="2C68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4724B9"/>
    <w:multiLevelType w:val="hybridMultilevel"/>
    <w:tmpl w:val="772C55C8"/>
    <w:lvl w:ilvl="0" w:tplc="E59EA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92C"/>
    <w:multiLevelType w:val="hybridMultilevel"/>
    <w:tmpl w:val="087AA072"/>
    <w:lvl w:ilvl="0" w:tplc="4566CAA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BA18D9"/>
    <w:multiLevelType w:val="hybridMultilevel"/>
    <w:tmpl w:val="FFBA1376"/>
    <w:lvl w:ilvl="0" w:tplc="E0A005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A5667"/>
    <w:multiLevelType w:val="hybridMultilevel"/>
    <w:tmpl w:val="FD7C399A"/>
    <w:lvl w:ilvl="0" w:tplc="26AE6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BA2FE4"/>
    <w:multiLevelType w:val="hybridMultilevel"/>
    <w:tmpl w:val="EC60CDA2"/>
    <w:lvl w:ilvl="0" w:tplc="E0A005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31272"/>
    <w:multiLevelType w:val="hybridMultilevel"/>
    <w:tmpl w:val="112631D4"/>
    <w:lvl w:ilvl="0" w:tplc="4566CAA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liana Gherman">
    <w15:presenceInfo w15:providerId="AD" w15:userId="S::lgherman@soros.md::bdab1be9-7742-4357-a144-595c81249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14"/>
    <w:rsid w:val="00004137"/>
    <w:rsid w:val="00007614"/>
    <w:rsid w:val="0001422A"/>
    <w:rsid w:val="00015B71"/>
    <w:rsid w:val="00021535"/>
    <w:rsid w:val="00022992"/>
    <w:rsid w:val="00023E04"/>
    <w:rsid w:val="000244C8"/>
    <w:rsid w:val="00027127"/>
    <w:rsid w:val="00027F54"/>
    <w:rsid w:val="00031CBC"/>
    <w:rsid w:val="00032D3F"/>
    <w:rsid w:val="000535C4"/>
    <w:rsid w:val="00055386"/>
    <w:rsid w:val="0007227E"/>
    <w:rsid w:val="00075F4D"/>
    <w:rsid w:val="00084EC6"/>
    <w:rsid w:val="0009465E"/>
    <w:rsid w:val="000A12A4"/>
    <w:rsid w:val="000A337F"/>
    <w:rsid w:val="000B0DB2"/>
    <w:rsid w:val="000B0F1B"/>
    <w:rsid w:val="000B26B4"/>
    <w:rsid w:val="000C5CC2"/>
    <w:rsid w:val="000D0302"/>
    <w:rsid w:val="000D0918"/>
    <w:rsid w:val="000D4664"/>
    <w:rsid w:val="000D4CA7"/>
    <w:rsid w:val="000E4CA9"/>
    <w:rsid w:val="000E50DC"/>
    <w:rsid w:val="000F6DBA"/>
    <w:rsid w:val="000F7337"/>
    <w:rsid w:val="0010537B"/>
    <w:rsid w:val="00113A45"/>
    <w:rsid w:val="00113ACA"/>
    <w:rsid w:val="00115D1F"/>
    <w:rsid w:val="001245EC"/>
    <w:rsid w:val="00130AD0"/>
    <w:rsid w:val="00131BD4"/>
    <w:rsid w:val="0014250C"/>
    <w:rsid w:val="0014351F"/>
    <w:rsid w:val="00144B95"/>
    <w:rsid w:val="00150B35"/>
    <w:rsid w:val="001601DD"/>
    <w:rsid w:val="00160A95"/>
    <w:rsid w:val="00166205"/>
    <w:rsid w:val="001668D1"/>
    <w:rsid w:val="00172865"/>
    <w:rsid w:val="00176085"/>
    <w:rsid w:val="001808E3"/>
    <w:rsid w:val="00180D37"/>
    <w:rsid w:val="0018140C"/>
    <w:rsid w:val="001863F4"/>
    <w:rsid w:val="00190978"/>
    <w:rsid w:val="00193C47"/>
    <w:rsid w:val="00194354"/>
    <w:rsid w:val="00195105"/>
    <w:rsid w:val="00195C61"/>
    <w:rsid w:val="001A40C6"/>
    <w:rsid w:val="001A449C"/>
    <w:rsid w:val="001A5843"/>
    <w:rsid w:val="001A7D10"/>
    <w:rsid w:val="001B0472"/>
    <w:rsid w:val="001B3872"/>
    <w:rsid w:val="001B4473"/>
    <w:rsid w:val="001C4695"/>
    <w:rsid w:val="001C73C3"/>
    <w:rsid w:val="001D70F5"/>
    <w:rsid w:val="001E03F8"/>
    <w:rsid w:val="001F0FD4"/>
    <w:rsid w:val="001F16FD"/>
    <w:rsid w:val="00201251"/>
    <w:rsid w:val="002037F4"/>
    <w:rsid w:val="00221955"/>
    <w:rsid w:val="0022422A"/>
    <w:rsid w:val="00225D58"/>
    <w:rsid w:val="0022709A"/>
    <w:rsid w:val="00235088"/>
    <w:rsid w:val="002370F3"/>
    <w:rsid w:val="00240517"/>
    <w:rsid w:val="0024239D"/>
    <w:rsid w:val="00247A7A"/>
    <w:rsid w:val="00247D28"/>
    <w:rsid w:val="0025061F"/>
    <w:rsid w:val="002535A4"/>
    <w:rsid w:val="002542E2"/>
    <w:rsid w:val="00254FAC"/>
    <w:rsid w:val="00261ED9"/>
    <w:rsid w:val="002631D3"/>
    <w:rsid w:val="00263726"/>
    <w:rsid w:val="00265FC7"/>
    <w:rsid w:val="00272217"/>
    <w:rsid w:val="00276177"/>
    <w:rsid w:val="0027790A"/>
    <w:rsid w:val="00280DCD"/>
    <w:rsid w:val="00287664"/>
    <w:rsid w:val="0029214A"/>
    <w:rsid w:val="00293797"/>
    <w:rsid w:val="00293C57"/>
    <w:rsid w:val="002A7A49"/>
    <w:rsid w:val="002C392E"/>
    <w:rsid w:val="002C637C"/>
    <w:rsid w:val="002E311F"/>
    <w:rsid w:val="002E336F"/>
    <w:rsid w:val="002E5222"/>
    <w:rsid w:val="002F2798"/>
    <w:rsid w:val="002F67B6"/>
    <w:rsid w:val="00300334"/>
    <w:rsid w:val="00312824"/>
    <w:rsid w:val="00316AE7"/>
    <w:rsid w:val="00317A1A"/>
    <w:rsid w:val="00321973"/>
    <w:rsid w:val="00322317"/>
    <w:rsid w:val="00324D45"/>
    <w:rsid w:val="003254DE"/>
    <w:rsid w:val="003356D4"/>
    <w:rsid w:val="00336174"/>
    <w:rsid w:val="003373A3"/>
    <w:rsid w:val="0034610F"/>
    <w:rsid w:val="003527A0"/>
    <w:rsid w:val="00353CDD"/>
    <w:rsid w:val="00354D25"/>
    <w:rsid w:val="00357836"/>
    <w:rsid w:val="00377340"/>
    <w:rsid w:val="00380667"/>
    <w:rsid w:val="00384A1A"/>
    <w:rsid w:val="003907FD"/>
    <w:rsid w:val="00390CAC"/>
    <w:rsid w:val="003934F8"/>
    <w:rsid w:val="003A3130"/>
    <w:rsid w:val="003A529B"/>
    <w:rsid w:val="003B1C98"/>
    <w:rsid w:val="003B3310"/>
    <w:rsid w:val="003C2779"/>
    <w:rsid w:val="003C4ECC"/>
    <w:rsid w:val="003D1238"/>
    <w:rsid w:val="003E0C47"/>
    <w:rsid w:val="003E7631"/>
    <w:rsid w:val="003F090F"/>
    <w:rsid w:val="003F2A9C"/>
    <w:rsid w:val="003F4393"/>
    <w:rsid w:val="003F6616"/>
    <w:rsid w:val="003F7170"/>
    <w:rsid w:val="00403058"/>
    <w:rsid w:val="00405C14"/>
    <w:rsid w:val="00410109"/>
    <w:rsid w:val="00417386"/>
    <w:rsid w:val="00431C1E"/>
    <w:rsid w:val="004350AA"/>
    <w:rsid w:val="00435A7E"/>
    <w:rsid w:val="004370FD"/>
    <w:rsid w:val="00442221"/>
    <w:rsid w:val="00443E1E"/>
    <w:rsid w:val="00445647"/>
    <w:rsid w:val="00453A55"/>
    <w:rsid w:val="00457117"/>
    <w:rsid w:val="00457B43"/>
    <w:rsid w:val="00462146"/>
    <w:rsid w:val="00463E21"/>
    <w:rsid w:val="00470099"/>
    <w:rsid w:val="0047066C"/>
    <w:rsid w:val="004724FA"/>
    <w:rsid w:val="00475758"/>
    <w:rsid w:val="0048053F"/>
    <w:rsid w:val="004819CD"/>
    <w:rsid w:val="00481EF6"/>
    <w:rsid w:val="00482AE3"/>
    <w:rsid w:val="004848FB"/>
    <w:rsid w:val="00486172"/>
    <w:rsid w:val="004930D5"/>
    <w:rsid w:val="0049359E"/>
    <w:rsid w:val="00493E5C"/>
    <w:rsid w:val="00496F9B"/>
    <w:rsid w:val="0049799A"/>
    <w:rsid w:val="004A1B60"/>
    <w:rsid w:val="004A7663"/>
    <w:rsid w:val="004B65CD"/>
    <w:rsid w:val="004C1335"/>
    <w:rsid w:val="004C561B"/>
    <w:rsid w:val="004C61C8"/>
    <w:rsid w:val="004D0E6E"/>
    <w:rsid w:val="004D7D0D"/>
    <w:rsid w:val="004E217B"/>
    <w:rsid w:val="004F01C3"/>
    <w:rsid w:val="004F0F73"/>
    <w:rsid w:val="004F120C"/>
    <w:rsid w:val="004F3264"/>
    <w:rsid w:val="004F648B"/>
    <w:rsid w:val="005011F9"/>
    <w:rsid w:val="00502454"/>
    <w:rsid w:val="00505437"/>
    <w:rsid w:val="005210A5"/>
    <w:rsid w:val="00521856"/>
    <w:rsid w:val="00525C52"/>
    <w:rsid w:val="005278E7"/>
    <w:rsid w:val="00531702"/>
    <w:rsid w:val="00531802"/>
    <w:rsid w:val="005354AA"/>
    <w:rsid w:val="005448B4"/>
    <w:rsid w:val="00545F0B"/>
    <w:rsid w:val="00545FD1"/>
    <w:rsid w:val="00565D01"/>
    <w:rsid w:val="00573ECF"/>
    <w:rsid w:val="005902FD"/>
    <w:rsid w:val="00594686"/>
    <w:rsid w:val="00594F67"/>
    <w:rsid w:val="005A0739"/>
    <w:rsid w:val="005A1B3C"/>
    <w:rsid w:val="005A5B74"/>
    <w:rsid w:val="005B6469"/>
    <w:rsid w:val="005C31D6"/>
    <w:rsid w:val="005C4737"/>
    <w:rsid w:val="005C6E86"/>
    <w:rsid w:val="005C7E56"/>
    <w:rsid w:val="005D00C8"/>
    <w:rsid w:val="005D2257"/>
    <w:rsid w:val="005D5771"/>
    <w:rsid w:val="005D652A"/>
    <w:rsid w:val="005E27ED"/>
    <w:rsid w:val="005F317E"/>
    <w:rsid w:val="005F41D6"/>
    <w:rsid w:val="005F420F"/>
    <w:rsid w:val="005F5EA4"/>
    <w:rsid w:val="005F75D7"/>
    <w:rsid w:val="00601F93"/>
    <w:rsid w:val="006046F9"/>
    <w:rsid w:val="00607996"/>
    <w:rsid w:val="00610A57"/>
    <w:rsid w:val="00610FE8"/>
    <w:rsid w:val="00612CBA"/>
    <w:rsid w:val="006154DB"/>
    <w:rsid w:val="00617D4B"/>
    <w:rsid w:val="0063080C"/>
    <w:rsid w:val="00631D7D"/>
    <w:rsid w:val="00634FB4"/>
    <w:rsid w:val="006424BD"/>
    <w:rsid w:val="006438CF"/>
    <w:rsid w:val="00644235"/>
    <w:rsid w:val="00651C98"/>
    <w:rsid w:val="006522D4"/>
    <w:rsid w:val="00652E7D"/>
    <w:rsid w:val="0065778E"/>
    <w:rsid w:val="00661995"/>
    <w:rsid w:val="006711AF"/>
    <w:rsid w:val="00672E07"/>
    <w:rsid w:val="00674F65"/>
    <w:rsid w:val="006807C0"/>
    <w:rsid w:val="0068106B"/>
    <w:rsid w:val="00684397"/>
    <w:rsid w:val="006870EC"/>
    <w:rsid w:val="00694AD9"/>
    <w:rsid w:val="006A34E2"/>
    <w:rsid w:val="006A5CAF"/>
    <w:rsid w:val="006A6331"/>
    <w:rsid w:val="006A7FCA"/>
    <w:rsid w:val="006B2438"/>
    <w:rsid w:val="006B38F1"/>
    <w:rsid w:val="006C2F49"/>
    <w:rsid w:val="006C39A0"/>
    <w:rsid w:val="006D3DAB"/>
    <w:rsid w:val="006D6E84"/>
    <w:rsid w:val="006E168F"/>
    <w:rsid w:val="006F0879"/>
    <w:rsid w:val="006F4C32"/>
    <w:rsid w:val="006F6A96"/>
    <w:rsid w:val="0070002C"/>
    <w:rsid w:val="00701C50"/>
    <w:rsid w:val="0070568A"/>
    <w:rsid w:val="00707E3D"/>
    <w:rsid w:val="00710078"/>
    <w:rsid w:val="0071438B"/>
    <w:rsid w:val="00717BD1"/>
    <w:rsid w:val="007213FA"/>
    <w:rsid w:val="00721672"/>
    <w:rsid w:val="007222C7"/>
    <w:rsid w:val="00723C85"/>
    <w:rsid w:val="00725DF1"/>
    <w:rsid w:val="0073455F"/>
    <w:rsid w:val="00741760"/>
    <w:rsid w:val="0074313C"/>
    <w:rsid w:val="007437CE"/>
    <w:rsid w:val="00745314"/>
    <w:rsid w:val="00745FE0"/>
    <w:rsid w:val="00750BD1"/>
    <w:rsid w:val="00754EA0"/>
    <w:rsid w:val="007569F0"/>
    <w:rsid w:val="00764336"/>
    <w:rsid w:val="00770CC3"/>
    <w:rsid w:val="007742DA"/>
    <w:rsid w:val="007756E3"/>
    <w:rsid w:val="00775F9D"/>
    <w:rsid w:val="007816D8"/>
    <w:rsid w:val="00781760"/>
    <w:rsid w:val="00786E9F"/>
    <w:rsid w:val="00787326"/>
    <w:rsid w:val="00794931"/>
    <w:rsid w:val="00794ED2"/>
    <w:rsid w:val="0079721B"/>
    <w:rsid w:val="00797B40"/>
    <w:rsid w:val="007C09B5"/>
    <w:rsid w:val="007D2834"/>
    <w:rsid w:val="007D44CE"/>
    <w:rsid w:val="007E17ED"/>
    <w:rsid w:val="007E203D"/>
    <w:rsid w:val="007E3EB8"/>
    <w:rsid w:val="007F2229"/>
    <w:rsid w:val="007F4A8F"/>
    <w:rsid w:val="007F6D9E"/>
    <w:rsid w:val="00802EBA"/>
    <w:rsid w:val="008133B9"/>
    <w:rsid w:val="00815214"/>
    <w:rsid w:val="00816087"/>
    <w:rsid w:val="00820B84"/>
    <w:rsid w:val="00825FEC"/>
    <w:rsid w:val="00827860"/>
    <w:rsid w:val="00830BB1"/>
    <w:rsid w:val="0084158D"/>
    <w:rsid w:val="0084750C"/>
    <w:rsid w:val="008501D6"/>
    <w:rsid w:val="00850AD2"/>
    <w:rsid w:val="00851FDD"/>
    <w:rsid w:val="008535A6"/>
    <w:rsid w:val="008550AF"/>
    <w:rsid w:val="00861608"/>
    <w:rsid w:val="00865C15"/>
    <w:rsid w:val="008669C1"/>
    <w:rsid w:val="00872738"/>
    <w:rsid w:val="00875CB5"/>
    <w:rsid w:val="008760E4"/>
    <w:rsid w:val="00881CB3"/>
    <w:rsid w:val="008821FB"/>
    <w:rsid w:val="008862BF"/>
    <w:rsid w:val="00892931"/>
    <w:rsid w:val="008A2E75"/>
    <w:rsid w:val="008A44EF"/>
    <w:rsid w:val="008A5113"/>
    <w:rsid w:val="008B07BA"/>
    <w:rsid w:val="008B5331"/>
    <w:rsid w:val="008C075C"/>
    <w:rsid w:val="008C298A"/>
    <w:rsid w:val="008C345F"/>
    <w:rsid w:val="008C6A5C"/>
    <w:rsid w:val="008C71D7"/>
    <w:rsid w:val="008D2FFA"/>
    <w:rsid w:val="008D5013"/>
    <w:rsid w:val="008D755A"/>
    <w:rsid w:val="008E0008"/>
    <w:rsid w:val="008E335A"/>
    <w:rsid w:val="008E4BB2"/>
    <w:rsid w:val="008E69F5"/>
    <w:rsid w:val="008F6CE7"/>
    <w:rsid w:val="009006EA"/>
    <w:rsid w:val="009015A8"/>
    <w:rsid w:val="00906FAF"/>
    <w:rsid w:val="009072F8"/>
    <w:rsid w:val="009120D2"/>
    <w:rsid w:val="009179FF"/>
    <w:rsid w:val="009231E0"/>
    <w:rsid w:val="009239BB"/>
    <w:rsid w:val="00923B94"/>
    <w:rsid w:val="00924A7E"/>
    <w:rsid w:val="00943BB9"/>
    <w:rsid w:val="00946DFB"/>
    <w:rsid w:val="00950DDF"/>
    <w:rsid w:val="009512E9"/>
    <w:rsid w:val="00952F2B"/>
    <w:rsid w:val="009549D6"/>
    <w:rsid w:val="00956334"/>
    <w:rsid w:val="00956A35"/>
    <w:rsid w:val="009572E9"/>
    <w:rsid w:val="009607B7"/>
    <w:rsid w:val="00966472"/>
    <w:rsid w:val="00972C31"/>
    <w:rsid w:val="00973F4A"/>
    <w:rsid w:val="0097441D"/>
    <w:rsid w:val="00976619"/>
    <w:rsid w:val="009770A0"/>
    <w:rsid w:val="00980930"/>
    <w:rsid w:val="00990843"/>
    <w:rsid w:val="00991A5C"/>
    <w:rsid w:val="00991BE0"/>
    <w:rsid w:val="009A01EF"/>
    <w:rsid w:val="009A11FB"/>
    <w:rsid w:val="009B23F7"/>
    <w:rsid w:val="009C2FD9"/>
    <w:rsid w:val="009C4601"/>
    <w:rsid w:val="009C4812"/>
    <w:rsid w:val="009C4B1F"/>
    <w:rsid w:val="009C5A57"/>
    <w:rsid w:val="009D0539"/>
    <w:rsid w:val="009D531D"/>
    <w:rsid w:val="009D7714"/>
    <w:rsid w:val="009E0CFE"/>
    <w:rsid w:val="009E2301"/>
    <w:rsid w:val="009F6D0E"/>
    <w:rsid w:val="00A046F1"/>
    <w:rsid w:val="00A15B3B"/>
    <w:rsid w:val="00A34FCA"/>
    <w:rsid w:val="00A35EC4"/>
    <w:rsid w:val="00A4027B"/>
    <w:rsid w:val="00A4111A"/>
    <w:rsid w:val="00A42D08"/>
    <w:rsid w:val="00A43F96"/>
    <w:rsid w:val="00A448C8"/>
    <w:rsid w:val="00A44C00"/>
    <w:rsid w:val="00A47A6A"/>
    <w:rsid w:val="00A52DC1"/>
    <w:rsid w:val="00A53916"/>
    <w:rsid w:val="00A54BF3"/>
    <w:rsid w:val="00A56B5B"/>
    <w:rsid w:val="00A56E79"/>
    <w:rsid w:val="00A65C83"/>
    <w:rsid w:val="00A66D39"/>
    <w:rsid w:val="00A76DB4"/>
    <w:rsid w:val="00A827BD"/>
    <w:rsid w:val="00A82FA8"/>
    <w:rsid w:val="00A85598"/>
    <w:rsid w:val="00A8779F"/>
    <w:rsid w:val="00A90FAB"/>
    <w:rsid w:val="00AB3F8B"/>
    <w:rsid w:val="00AB72F8"/>
    <w:rsid w:val="00AC7309"/>
    <w:rsid w:val="00AD0E45"/>
    <w:rsid w:val="00AD2CD9"/>
    <w:rsid w:val="00AD4959"/>
    <w:rsid w:val="00AF2536"/>
    <w:rsid w:val="00B00BDF"/>
    <w:rsid w:val="00B02425"/>
    <w:rsid w:val="00B06BE0"/>
    <w:rsid w:val="00B22B1A"/>
    <w:rsid w:val="00B30E18"/>
    <w:rsid w:val="00B3127F"/>
    <w:rsid w:val="00B31E6C"/>
    <w:rsid w:val="00B34DBD"/>
    <w:rsid w:val="00B34FE7"/>
    <w:rsid w:val="00B3693D"/>
    <w:rsid w:val="00B40C40"/>
    <w:rsid w:val="00B41868"/>
    <w:rsid w:val="00B54E54"/>
    <w:rsid w:val="00B57C03"/>
    <w:rsid w:val="00B57EE3"/>
    <w:rsid w:val="00B6279E"/>
    <w:rsid w:val="00B645AB"/>
    <w:rsid w:val="00B656C5"/>
    <w:rsid w:val="00B67BF5"/>
    <w:rsid w:val="00B82EE0"/>
    <w:rsid w:val="00B9227F"/>
    <w:rsid w:val="00B962F4"/>
    <w:rsid w:val="00BA06A0"/>
    <w:rsid w:val="00BA06C3"/>
    <w:rsid w:val="00BB1A1D"/>
    <w:rsid w:val="00BB7F46"/>
    <w:rsid w:val="00BC57F4"/>
    <w:rsid w:val="00BC7528"/>
    <w:rsid w:val="00BD3B51"/>
    <w:rsid w:val="00BE50B0"/>
    <w:rsid w:val="00BF0062"/>
    <w:rsid w:val="00BF2D90"/>
    <w:rsid w:val="00BF49D6"/>
    <w:rsid w:val="00BF6921"/>
    <w:rsid w:val="00C02D17"/>
    <w:rsid w:val="00C067A7"/>
    <w:rsid w:val="00C07AAC"/>
    <w:rsid w:val="00C07B22"/>
    <w:rsid w:val="00C14290"/>
    <w:rsid w:val="00C144C4"/>
    <w:rsid w:val="00C155DB"/>
    <w:rsid w:val="00C1586B"/>
    <w:rsid w:val="00C21195"/>
    <w:rsid w:val="00C21EA3"/>
    <w:rsid w:val="00C30CEB"/>
    <w:rsid w:val="00C4049B"/>
    <w:rsid w:val="00C45FCE"/>
    <w:rsid w:val="00C50216"/>
    <w:rsid w:val="00C51A7A"/>
    <w:rsid w:val="00C558B5"/>
    <w:rsid w:val="00C55EA0"/>
    <w:rsid w:val="00C57C18"/>
    <w:rsid w:val="00C60346"/>
    <w:rsid w:val="00C7133B"/>
    <w:rsid w:val="00C740E4"/>
    <w:rsid w:val="00C747BB"/>
    <w:rsid w:val="00C76233"/>
    <w:rsid w:val="00C7699C"/>
    <w:rsid w:val="00C814E7"/>
    <w:rsid w:val="00C8258C"/>
    <w:rsid w:val="00C858D0"/>
    <w:rsid w:val="00C918C9"/>
    <w:rsid w:val="00CA0885"/>
    <w:rsid w:val="00CA5E4F"/>
    <w:rsid w:val="00CA5F07"/>
    <w:rsid w:val="00CB3687"/>
    <w:rsid w:val="00CC4D83"/>
    <w:rsid w:val="00CD0A5B"/>
    <w:rsid w:val="00CD78F9"/>
    <w:rsid w:val="00CE2BA1"/>
    <w:rsid w:val="00CE32B5"/>
    <w:rsid w:val="00CE5090"/>
    <w:rsid w:val="00D0140E"/>
    <w:rsid w:val="00D033B0"/>
    <w:rsid w:val="00D07675"/>
    <w:rsid w:val="00D17806"/>
    <w:rsid w:val="00D2307F"/>
    <w:rsid w:val="00D25347"/>
    <w:rsid w:val="00D25450"/>
    <w:rsid w:val="00D26971"/>
    <w:rsid w:val="00D309CC"/>
    <w:rsid w:val="00D3258F"/>
    <w:rsid w:val="00D444D6"/>
    <w:rsid w:val="00D4731F"/>
    <w:rsid w:val="00D60C7C"/>
    <w:rsid w:val="00D63539"/>
    <w:rsid w:val="00D64E54"/>
    <w:rsid w:val="00D76448"/>
    <w:rsid w:val="00D76A0E"/>
    <w:rsid w:val="00D8404E"/>
    <w:rsid w:val="00D8799B"/>
    <w:rsid w:val="00D9127E"/>
    <w:rsid w:val="00D94D09"/>
    <w:rsid w:val="00DB1C71"/>
    <w:rsid w:val="00DC0F1F"/>
    <w:rsid w:val="00DC1695"/>
    <w:rsid w:val="00DC3A37"/>
    <w:rsid w:val="00DD2370"/>
    <w:rsid w:val="00DD6B77"/>
    <w:rsid w:val="00DD7314"/>
    <w:rsid w:val="00DE4365"/>
    <w:rsid w:val="00DE65A4"/>
    <w:rsid w:val="00DF028A"/>
    <w:rsid w:val="00DF2A8B"/>
    <w:rsid w:val="00DF3D5A"/>
    <w:rsid w:val="00DF5E83"/>
    <w:rsid w:val="00E01CFA"/>
    <w:rsid w:val="00E053B9"/>
    <w:rsid w:val="00E12898"/>
    <w:rsid w:val="00E13502"/>
    <w:rsid w:val="00E14C48"/>
    <w:rsid w:val="00E17C6C"/>
    <w:rsid w:val="00E21138"/>
    <w:rsid w:val="00E2369D"/>
    <w:rsid w:val="00E24564"/>
    <w:rsid w:val="00E26F29"/>
    <w:rsid w:val="00E36482"/>
    <w:rsid w:val="00E36740"/>
    <w:rsid w:val="00E37630"/>
    <w:rsid w:val="00E446D0"/>
    <w:rsid w:val="00E453D2"/>
    <w:rsid w:val="00E458BD"/>
    <w:rsid w:val="00E478C3"/>
    <w:rsid w:val="00E52FB3"/>
    <w:rsid w:val="00E556D7"/>
    <w:rsid w:val="00E56E87"/>
    <w:rsid w:val="00E6267C"/>
    <w:rsid w:val="00E65412"/>
    <w:rsid w:val="00E65D5B"/>
    <w:rsid w:val="00E65D88"/>
    <w:rsid w:val="00E71865"/>
    <w:rsid w:val="00E71DA1"/>
    <w:rsid w:val="00E76B4B"/>
    <w:rsid w:val="00E84567"/>
    <w:rsid w:val="00E86896"/>
    <w:rsid w:val="00E91E99"/>
    <w:rsid w:val="00E92292"/>
    <w:rsid w:val="00E9282F"/>
    <w:rsid w:val="00EA1FB3"/>
    <w:rsid w:val="00EA324D"/>
    <w:rsid w:val="00EA494C"/>
    <w:rsid w:val="00EA6F02"/>
    <w:rsid w:val="00EA7E97"/>
    <w:rsid w:val="00EB367E"/>
    <w:rsid w:val="00EB37FC"/>
    <w:rsid w:val="00EC08EC"/>
    <w:rsid w:val="00EC3AA6"/>
    <w:rsid w:val="00EC5729"/>
    <w:rsid w:val="00ED2B59"/>
    <w:rsid w:val="00ED7078"/>
    <w:rsid w:val="00EE4143"/>
    <w:rsid w:val="00EE7C20"/>
    <w:rsid w:val="00EF0207"/>
    <w:rsid w:val="00F00425"/>
    <w:rsid w:val="00F02E8F"/>
    <w:rsid w:val="00F061BB"/>
    <w:rsid w:val="00F06A1F"/>
    <w:rsid w:val="00F10963"/>
    <w:rsid w:val="00F15BB7"/>
    <w:rsid w:val="00F17A6C"/>
    <w:rsid w:val="00F17B76"/>
    <w:rsid w:val="00F22417"/>
    <w:rsid w:val="00F3036D"/>
    <w:rsid w:val="00F445B4"/>
    <w:rsid w:val="00F5124D"/>
    <w:rsid w:val="00F57AE3"/>
    <w:rsid w:val="00F57CF1"/>
    <w:rsid w:val="00F66E45"/>
    <w:rsid w:val="00F6779F"/>
    <w:rsid w:val="00F67E23"/>
    <w:rsid w:val="00F70431"/>
    <w:rsid w:val="00F71336"/>
    <w:rsid w:val="00F749B7"/>
    <w:rsid w:val="00F7558A"/>
    <w:rsid w:val="00F80F15"/>
    <w:rsid w:val="00FA1246"/>
    <w:rsid w:val="00FA4873"/>
    <w:rsid w:val="00FB1DDC"/>
    <w:rsid w:val="00FB3548"/>
    <w:rsid w:val="00FB68DB"/>
    <w:rsid w:val="00FB7FB6"/>
    <w:rsid w:val="00FC0C8C"/>
    <w:rsid w:val="00FC15BA"/>
    <w:rsid w:val="00FC3011"/>
    <w:rsid w:val="00FC41EA"/>
    <w:rsid w:val="00FD1E10"/>
    <w:rsid w:val="00FD31A2"/>
    <w:rsid w:val="00FE0124"/>
    <w:rsid w:val="00FE29BB"/>
    <w:rsid w:val="00FE5D6F"/>
    <w:rsid w:val="00FE623F"/>
    <w:rsid w:val="00FE764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D940"/>
  <w15:chartTrackingRefBased/>
  <w15:docId w15:val="{CC1A5F9E-5B5E-44A3-80D7-59FCC0B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A9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FF000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F2A9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F2A9C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F2A9C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F2A9C"/>
    <w:pPr>
      <w:keepNext/>
      <w:widowControl w:val="0"/>
      <w:numPr>
        <w:ilvl w:val="4"/>
        <w:numId w:val="1"/>
      </w:numPr>
      <w:suppressAutoHyphens/>
      <w:spacing w:before="120" w:after="12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F2A9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3F2A9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7314"/>
    <w:rPr>
      <w:i/>
      <w:iCs/>
    </w:rPr>
  </w:style>
  <w:style w:type="character" w:styleId="a5">
    <w:name w:val="Hyperlink"/>
    <w:basedOn w:val="a0"/>
    <w:uiPriority w:val="99"/>
    <w:unhideWhenUsed/>
    <w:rsid w:val="00DD73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19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19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973"/>
  </w:style>
  <w:style w:type="paragraph" w:styleId="a9">
    <w:name w:val="footer"/>
    <w:basedOn w:val="a"/>
    <w:link w:val="aa"/>
    <w:uiPriority w:val="99"/>
    <w:unhideWhenUsed/>
    <w:rsid w:val="003219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973"/>
  </w:style>
  <w:style w:type="character" w:customStyle="1" w:styleId="10">
    <w:name w:val="Заголовок 1 Знак"/>
    <w:basedOn w:val="a0"/>
    <w:link w:val="1"/>
    <w:rsid w:val="003F2A9C"/>
    <w:rPr>
      <w:rFonts w:ascii="Times New Roman" w:eastAsia="Times New Roman" w:hAnsi="Times New Roman" w:cs="Times New Roman"/>
      <w:color w:val="FF000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F2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F2A9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F2A9C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F2A9C"/>
    <w:rPr>
      <w:rFonts w:ascii="Arial" w:eastAsia="Times New Roman" w:hAnsi="Arial" w:cs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F2A9C"/>
    <w:rPr>
      <w:rFonts w:ascii="Calibri" w:eastAsia="Times New Roman" w:hAnsi="Calibri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3F2A9C"/>
    <w:rPr>
      <w:rFonts w:ascii="Arial" w:eastAsia="Times New Roman" w:hAnsi="Arial" w:cs="Arial"/>
      <w:lang w:val="ro-RO" w:eastAsia="ar-SA"/>
    </w:rPr>
  </w:style>
  <w:style w:type="character" w:styleId="ab">
    <w:name w:val="annotation reference"/>
    <w:uiPriority w:val="99"/>
    <w:rsid w:val="003F2A9C"/>
    <w:rPr>
      <w:sz w:val="16"/>
      <w:szCs w:val="16"/>
    </w:rPr>
  </w:style>
  <w:style w:type="paragraph" w:styleId="ac">
    <w:name w:val="Body Text"/>
    <w:basedOn w:val="a"/>
    <w:link w:val="ad"/>
    <w:rsid w:val="003F2A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2A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rsid w:val="003F2A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3F2A9C"/>
    <w:rPr>
      <w:rFonts w:ascii="Times New Roman" w:eastAsia="Times New Roman" w:hAnsi="Times New Roman" w:cs="Times New Roman"/>
      <w:szCs w:val="20"/>
      <w:lang w:eastAsia="ar-SA"/>
    </w:rPr>
  </w:style>
  <w:style w:type="paragraph" w:styleId="ae">
    <w:name w:val="annotation text"/>
    <w:basedOn w:val="a"/>
    <w:link w:val="af"/>
    <w:uiPriority w:val="99"/>
    <w:rsid w:val="003F2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uiPriority w:val="99"/>
    <w:rsid w:val="003F2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efault">
    <w:name w:val="WW-Default"/>
    <w:rsid w:val="003F2A9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Commentsstyle">
    <w:name w:val="Comments style"/>
    <w:uiPriority w:val="1"/>
    <w:rsid w:val="003F2A9C"/>
    <w:rPr>
      <w:rFonts w:ascii="Calibri Light" w:hAnsi="Calibri Light"/>
      <w:i/>
      <w:color w:val="auto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3F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2A9C"/>
    <w:rPr>
      <w:rFonts w:ascii="Segoe UI" w:hAnsi="Segoe UI" w:cs="Segoe U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3F2A9C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3F2A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694AD9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EE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DE436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DE4365"/>
    <w:pPr>
      <w:widowControl w:val="0"/>
      <w:shd w:val="clear" w:color="auto" w:fill="FFFFFF"/>
      <w:spacing w:before="840" w:after="5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2">
    <w:name w:val="Body text (2)_"/>
    <w:basedOn w:val="a0"/>
    <w:link w:val="Bodytext20"/>
    <w:rsid w:val="00DE43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DE43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DE4365"/>
    <w:pPr>
      <w:widowControl w:val="0"/>
      <w:shd w:val="clear" w:color="auto" w:fill="FFFFFF"/>
      <w:spacing w:before="360" w:after="0" w:line="326" w:lineRule="exact"/>
      <w:ind w:hanging="580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a0"/>
    <w:link w:val="Tablecaption0"/>
    <w:rsid w:val="00DE436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E43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5">
    <w:name w:val="Body text (5)_"/>
    <w:basedOn w:val="a0"/>
    <w:link w:val="Bodytext50"/>
    <w:rsid w:val="00DE436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DE43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Bold">
    <w:name w:val="Body text (2) + Bold"/>
    <w:basedOn w:val="Bodytext2"/>
    <w:rsid w:val="00DE4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2ArialUnicodeMS7pt">
    <w:name w:val="Body text (2) + Arial Unicode MS;7 pt"/>
    <w:basedOn w:val="Bodytext2"/>
    <w:rsid w:val="00DE436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DE436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E4365"/>
    <w:pPr>
      <w:widowControl w:val="0"/>
      <w:shd w:val="clear" w:color="auto" w:fill="FFFFFF"/>
      <w:spacing w:after="840" w:line="32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f5">
    <w:name w:val="No Spacing"/>
    <w:uiPriority w:val="1"/>
    <w:qFormat/>
    <w:rsid w:val="00022992"/>
    <w:pPr>
      <w:spacing w:after="0" w:line="240" w:lineRule="auto"/>
    </w:pPr>
    <w:rPr>
      <w:lang w:val="ru-RU"/>
    </w:rPr>
  </w:style>
  <w:style w:type="character" w:styleId="af6">
    <w:name w:val="FollowedHyperlink"/>
    <w:basedOn w:val="a0"/>
    <w:uiPriority w:val="99"/>
    <w:semiHidden/>
    <w:unhideWhenUsed/>
    <w:rsid w:val="001A449C"/>
    <w:rPr>
      <w:color w:val="954F72" w:themeColor="followedHyperlink"/>
      <w:u w:val="single"/>
    </w:rPr>
  </w:style>
  <w:style w:type="paragraph" w:customStyle="1" w:styleId="Default">
    <w:name w:val="Default"/>
    <w:rsid w:val="00470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990843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8A44EF"/>
    <w:pPr>
      <w:spacing w:after="0" w:line="240" w:lineRule="auto"/>
    </w:pPr>
  </w:style>
  <w:style w:type="paragraph" w:customStyle="1" w:styleId="gmail-msobodytext">
    <w:name w:val="gmail-msobodytext"/>
    <w:basedOn w:val="a"/>
    <w:rsid w:val="0050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mail-commentsstyle">
    <w:name w:val="gmail-commentsstyle"/>
    <w:basedOn w:val="a0"/>
    <w:rsid w:val="00502454"/>
  </w:style>
  <w:style w:type="character" w:customStyle="1" w:styleId="gmail-apple-converted-space">
    <w:name w:val="gmail-apple-converted-space"/>
    <w:basedOn w:val="a0"/>
    <w:rsid w:val="0050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41EA0E7F5481BABBF197D44B0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A57B-61A6-48CE-BB46-777519714DD6}"/>
      </w:docPartPr>
      <w:docPartBody>
        <w:p w:rsidR="00D57144" w:rsidRDefault="00BB17E7" w:rsidP="00BB17E7">
          <w:pPr>
            <w:pStyle w:val="25841EA0E7F5481BABBF197D44B06BC3"/>
          </w:pPr>
          <w:r w:rsidRPr="001A7D6A">
            <w:rPr>
              <w:rFonts w:cstheme="minorHAnsi"/>
              <w:i/>
              <w:color w:val="767171" w:themeColor="background2" w:themeShade="80"/>
              <w:lang w:val="ro-RO"/>
            </w:rPr>
            <w:t xml:space="preserve">Nume Prenume                                          </w:t>
          </w:r>
        </w:p>
      </w:docPartBody>
    </w:docPart>
    <w:docPart>
      <w:docPartPr>
        <w:name w:val="D64167925A094E73A327559A4D63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9035-9699-49AF-A312-492E9F7AE507}"/>
      </w:docPartPr>
      <w:docPartBody>
        <w:p w:rsidR="00D57144" w:rsidRDefault="00BB17E7" w:rsidP="00BB17E7">
          <w:pPr>
            <w:pStyle w:val="D64167925A094E73A327559A4D632CF0"/>
          </w:pPr>
          <w:r w:rsidRPr="001A7D6A">
            <w:rPr>
              <w:rFonts w:cstheme="minorHAnsi"/>
              <w:i/>
              <w:color w:val="767171" w:themeColor="background2" w:themeShade="80"/>
              <w:lang w:val="ro-RO"/>
            </w:rPr>
            <w:t xml:space="preserve">Nume Prenume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7"/>
    <w:rsid w:val="000D49B4"/>
    <w:rsid w:val="001274BB"/>
    <w:rsid w:val="00134F44"/>
    <w:rsid w:val="001563D6"/>
    <w:rsid w:val="00263B36"/>
    <w:rsid w:val="004603AD"/>
    <w:rsid w:val="00461CB8"/>
    <w:rsid w:val="00483BE8"/>
    <w:rsid w:val="00537B7F"/>
    <w:rsid w:val="00610C1C"/>
    <w:rsid w:val="00626D09"/>
    <w:rsid w:val="0068281F"/>
    <w:rsid w:val="00762299"/>
    <w:rsid w:val="007F0050"/>
    <w:rsid w:val="00901B77"/>
    <w:rsid w:val="0096212A"/>
    <w:rsid w:val="009E7615"/>
    <w:rsid w:val="00A26159"/>
    <w:rsid w:val="00A72E18"/>
    <w:rsid w:val="00AC2065"/>
    <w:rsid w:val="00AC69B4"/>
    <w:rsid w:val="00AC6CCD"/>
    <w:rsid w:val="00BB17E7"/>
    <w:rsid w:val="00BD6468"/>
    <w:rsid w:val="00C55B92"/>
    <w:rsid w:val="00CA5A2B"/>
    <w:rsid w:val="00D53921"/>
    <w:rsid w:val="00D57144"/>
    <w:rsid w:val="00DF6FB9"/>
    <w:rsid w:val="00F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841EA0E7F5481BABBF197D44B06BC3">
    <w:name w:val="25841EA0E7F5481BABBF197D44B06BC3"/>
    <w:rsid w:val="00BB17E7"/>
  </w:style>
  <w:style w:type="paragraph" w:customStyle="1" w:styleId="D64167925A094E73A327559A4D632CF0">
    <w:name w:val="D64167925A094E73A327559A4D632CF0"/>
    <w:rsid w:val="00BB1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90EC-21BD-4A26-B0A9-D0291CE5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2704</Words>
  <Characters>15417</Characters>
  <Application>Microsoft Office Word</Application>
  <DocSecurity>0</DocSecurity>
  <Lines>128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 San</dc:creator>
  <cp:keywords/>
  <dc:description/>
  <cp:lastModifiedBy>Lilia</cp:lastModifiedBy>
  <cp:revision>3</cp:revision>
  <cp:lastPrinted>2022-05-10T07:43:00Z</cp:lastPrinted>
  <dcterms:created xsi:type="dcterms:W3CDTF">2024-06-04T12:06:00Z</dcterms:created>
  <dcterms:modified xsi:type="dcterms:W3CDTF">2024-06-04T12:06:00Z</dcterms:modified>
</cp:coreProperties>
</file>